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3827"/>
        <w:gridCol w:w="3916"/>
      </w:tblGrid>
      <w:tr w:rsidR="003C0C32" w14:paraId="58D7BA5C" w14:textId="77777777" w:rsidTr="000C5F40">
        <w:trPr>
          <w:trHeight w:val="1246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A25FF2F" w14:textId="77777777" w:rsidR="003C0C32" w:rsidRDefault="00880B4A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BBA249" w14:textId="146DC970" w:rsidR="003C0C32" w:rsidRDefault="00880B4A">
            <w:pPr>
              <w:spacing w:line="400" w:lineRule="exact"/>
              <w:rPr>
                <w:rFonts w:ascii="华文中宋" w:eastAsia="华文中宋" w:hAnsi="华文中宋"/>
                <w:b/>
                <w:sz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</w:rPr>
              <w:t>CAT#：</w:t>
            </w:r>
            <w:r w:rsidR="000F2832">
              <w:rPr>
                <w:rFonts w:ascii="华文中宋" w:eastAsia="华文中宋" w:hAnsi="华文中宋"/>
                <w:b/>
                <w:sz w:val="28"/>
              </w:rPr>
              <w:t>200802</w:t>
            </w:r>
          </w:p>
          <w:p w14:paraId="7F4DC027" w14:textId="77777777" w:rsidR="003C0C32" w:rsidRDefault="00880B4A">
            <w:pPr>
              <w:spacing w:line="400" w:lineRule="exac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</w:rPr>
              <w:t>常温</w:t>
            </w:r>
            <w:r>
              <w:rPr>
                <w:rFonts w:ascii="华文中宋" w:eastAsia="华文中宋" w:hAnsi="华文中宋"/>
                <w:b/>
                <w:sz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</w:rPr>
              <w:t>和</w:t>
            </w:r>
            <w:r>
              <w:rPr>
                <w:rFonts w:ascii="华文中宋" w:eastAsia="华文中宋" w:hAnsi="华文中宋"/>
                <w:b/>
                <w:sz w:val="28"/>
              </w:rPr>
              <w:t>保存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19F43" w14:textId="57F40209" w:rsidR="003C0C32" w:rsidRDefault="000C5F4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B36E225" wp14:editId="72C3ADEB">
                  <wp:extent cx="1948180" cy="5010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C32" w14:paraId="3353234F" w14:textId="77777777" w:rsidTr="009D41BA">
        <w:trPr>
          <w:trHeight w:val="3716"/>
          <w:jc w:val="center"/>
        </w:trPr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</w:tcPr>
          <w:p w14:paraId="67154046" w14:textId="77777777" w:rsidR="003C0C32" w:rsidRDefault="003C0C32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4FAA00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C39A368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5A3EABB7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314E6AA4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285DE348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34E5027F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509D8499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5F4BFD7" w14:textId="1B1D025D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2F07649" w14:textId="1DF6B9D2" w:rsidR="004A2A64" w:rsidRDefault="004A2A64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1D4364F7" w14:textId="77777777" w:rsidR="004A2A64" w:rsidRDefault="004A2A64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59708846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D28D838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32FBC0AD" w14:textId="5210EFE9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6ED0A20C" w14:textId="77777777" w:rsidR="000C5F40" w:rsidRDefault="000C5F40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7F1B68A3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598A3378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6B799B99" w14:textId="44252BBD" w:rsidR="003C0C32" w:rsidRPr="000C5F40" w:rsidRDefault="000C5F40">
            <w:pPr>
              <w:pBdr>
                <w:bottom w:val="single" w:sz="4" w:space="1" w:color="auto"/>
              </w:pBdr>
              <w:spacing w:line="720" w:lineRule="auto"/>
              <w:rPr>
                <w:rFonts w:ascii="华文中宋" w:eastAsia="华文中宋" w:hAnsi="华文中宋"/>
                <w:b/>
                <w:smallCaps/>
                <w:sz w:val="48"/>
                <w:szCs w:val="48"/>
              </w:rPr>
            </w:pPr>
            <w:r w:rsidRPr="000C5F40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病毒保存液（</w:t>
            </w:r>
            <w:r w:rsidR="000F2832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非</w:t>
            </w:r>
            <w:r w:rsidRPr="000C5F40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灭活，</w:t>
            </w:r>
            <w:r w:rsidR="000F2832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基因检测用</w:t>
            </w:r>
            <w:r w:rsidRPr="000C5F40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）</w:t>
            </w:r>
          </w:p>
        </w:tc>
      </w:tr>
      <w:tr w:rsidR="003C0C32" w14:paraId="4721837B" w14:textId="77777777" w:rsidTr="009D41BA">
        <w:trPr>
          <w:trHeight w:val="5010"/>
          <w:jc w:val="center"/>
        </w:trPr>
        <w:tc>
          <w:tcPr>
            <w:tcW w:w="2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7E68BD" w14:textId="77777777" w:rsidR="003C0C32" w:rsidRDefault="003C0C32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84E8BC" w14:textId="77777777" w:rsidR="003C0C32" w:rsidRDefault="00880B4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70E15879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100C148B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3A7CD244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619B5644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1F494732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593D107F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16AEAEFB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67B9AAA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0EE9508A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27C37D60" w14:textId="3D8509A2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33CF64A5" w14:textId="3654CAC9" w:rsidR="004A2A64" w:rsidRDefault="004A2A6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6DF44760" w14:textId="4F631D38" w:rsidR="004A2A64" w:rsidRDefault="004A2A6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2864C430" w14:textId="77777777" w:rsidR="004A2A64" w:rsidRDefault="004A2A6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11AD8B0B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9BBDD31" w14:textId="77777777" w:rsidR="003C0C32" w:rsidRDefault="003C0C32">
            <w:pPr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3C0C32" w14:paraId="3FA79013" w14:textId="77777777" w:rsidTr="000F67BF">
        <w:trPr>
          <w:trHeight w:val="930"/>
          <w:jc w:val="center"/>
        </w:trPr>
        <w:tc>
          <w:tcPr>
            <w:tcW w:w="10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DE7FD" w14:textId="07410B89" w:rsidR="003C0C32" w:rsidRPr="000C5F40" w:rsidRDefault="00070E7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江苏天净沙基因诊断技术有限</w:t>
            </w:r>
            <w:r w:rsidR="00880B4A"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公司</w:t>
            </w:r>
          </w:p>
          <w:p w14:paraId="2BFDB8CE" w14:textId="1D019118" w:rsidR="003C0C32" w:rsidRDefault="00880B4A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 w:rsidR="000C5F40" w:rsidRPr="000C5F40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="000C5F40" w:rsidRPr="000C5F40">
              <w:rPr>
                <w:rFonts w:ascii="华文中宋" w:eastAsia="华文中宋" w:hAnsi="华文中宋"/>
                <w:b/>
                <w:sz w:val="28"/>
                <w:szCs w:val="28"/>
              </w:rPr>
              <w:t>6005850</w:t>
            </w:r>
            <w:r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</w:t>
            </w:r>
            <w:r w:rsidR="000C5F40"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bingene</w:t>
            </w:r>
            <w:r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.com</w:t>
            </w:r>
          </w:p>
        </w:tc>
      </w:tr>
      <w:tr w:rsidR="003C0C32" w14:paraId="31495EA0" w14:textId="77777777" w:rsidTr="009D41B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273" w:type="dxa"/>
          </w:tcPr>
          <w:p w14:paraId="1A4F0F8F" w14:textId="77777777" w:rsidR="003C0C32" w:rsidRDefault="00880B4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743" w:type="dxa"/>
            <w:gridSpan w:val="2"/>
          </w:tcPr>
          <w:p w14:paraId="2DAD7C30" w14:textId="620631EA" w:rsidR="005A4DBF" w:rsidRPr="005A4DBF" w:rsidRDefault="005A4DBF" w:rsidP="005A4DBF">
            <w:pPr>
              <w:spacing w:line="360" w:lineRule="auto"/>
              <w:ind w:firstLineChars="200" w:firstLine="412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口咽拭子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、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鼻拭子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或其它拭子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是常用的的病毒样品取材方法，与</w:t>
            </w:r>
            <w:r>
              <w:rPr>
                <w:rFonts w:ascii="华文中宋" w:eastAsia="华文中宋" w:hAnsi="华文中宋" w:cs="华文中宋"/>
                <w:spacing w:val="-17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/>
                <w:szCs w:val="21"/>
              </w:rPr>
              <w:t>PCR</w:t>
            </w:r>
            <w:r>
              <w:rPr>
                <w:rFonts w:ascii="华文中宋" w:eastAsia="华文中宋" w:hAnsi="华文中宋" w:cs="华文中宋"/>
                <w:spacing w:val="-18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/>
                <w:spacing w:val="-1"/>
                <w:szCs w:val="21"/>
              </w:rPr>
              <w:t>相结合可</w:t>
            </w:r>
            <w:r>
              <w:rPr>
                <w:rFonts w:ascii="华文中宋" w:eastAsia="华文中宋" w:hAnsi="华文中宋" w:cs="华文中宋"/>
                <w:spacing w:val="31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/>
                <w:spacing w:val="1"/>
                <w:szCs w:val="21"/>
              </w:rPr>
              <w:t>以用于快速病毒性疾病的检测。</w:t>
            </w:r>
            <w:r>
              <w:rPr>
                <w:rFonts w:ascii="华文中宋" w:eastAsia="华文中宋" w:hAnsi="华文中宋" w:cs="华文中宋" w:hint="eastAsia"/>
                <w:spacing w:val="1"/>
                <w:szCs w:val="21"/>
              </w:rPr>
              <w:t>由于采集</w:t>
            </w:r>
            <w:r>
              <w:rPr>
                <w:rFonts w:ascii="华文中宋" w:eastAsia="华文中宋" w:hAnsi="华文中宋" w:cs="华文中宋"/>
                <w:spacing w:val="1"/>
                <w:szCs w:val="21"/>
              </w:rPr>
              <w:t>样品</w:t>
            </w:r>
            <w:r>
              <w:rPr>
                <w:rFonts w:ascii="华文中宋" w:eastAsia="华文中宋" w:hAnsi="华文中宋" w:cs="华文中宋" w:hint="eastAsia"/>
                <w:spacing w:val="1"/>
                <w:szCs w:val="21"/>
              </w:rPr>
              <w:t>的地方和进行核酸检测的地方一般都不在</w:t>
            </w:r>
            <w:r w:rsidRPr="005A4DBF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一处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，因此需要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对采集的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病毒样品进行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保存和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运输。本产品就是为这一需要而</w:t>
            </w: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开发的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保存液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，它具有下列特点：</w:t>
            </w:r>
          </w:p>
          <w:p w14:paraId="0F8DBA1A" w14:textId="15940950" w:rsidR="005A4DBF" w:rsidRDefault="000F2832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非</w:t>
            </w:r>
            <w:r w:rsidR="005A4DBF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灭活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保存</w:t>
            </w:r>
            <w:r w:rsidR="005A4DBF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，病毒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没有</w:t>
            </w:r>
            <w:r w:rsidR="005A4DBF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失去传染性。</w:t>
            </w:r>
          </w:p>
          <w:p w14:paraId="6B360831" w14:textId="6F3AC9A2" w:rsidR="000F2832" w:rsidRDefault="000F2832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本产品保存的病毒专门用于后续的核酸纯化和基因检测，不能用于活细胞培养（如鸡胚病毒培养）。</w:t>
            </w:r>
          </w:p>
          <w:p w14:paraId="7382006C" w14:textId="5DA4A146" w:rsidR="005A4DBF" w:rsidRDefault="005A4DBF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低温</w:t>
            </w:r>
            <w:r w:rsidR="00BA298B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下（2</w:t>
            </w:r>
            <w:r w:rsidR="00BA298B">
              <w:rPr>
                <w:rFonts w:ascii="华文中宋" w:eastAsia="华文中宋" w:hAnsi="华文中宋" w:cs="华文中宋"/>
                <w:spacing w:val="-2"/>
                <w:szCs w:val="21"/>
              </w:rPr>
              <w:t>-8</w:t>
            </w:r>
            <w:r w:rsidR="00BA298B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℃）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不容易形成结晶，不会影响后续的</w:t>
            </w:r>
            <w:r w:rsidR="00BB2888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自动化或手动取样环节</w:t>
            </w: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。</w:t>
            </w:r>
          </w:p>
          <w:p w14:paraId="14F74399" w14:textId="54E58F7C" w:rsidR="00BA298B" w:rsidRDefault="00BA298B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含有核酸保护剂，可以使RNA在2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-8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℃放置2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-4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天不降解。DNA可以1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-2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周不降解。</w:t>
            </w:r>
          </w:p>
          <w:p w14:paraId="5D5717E8" w14:textId="0346D24E" w:rsidR="005A4DBF" w:rsidRPr="005A4DBF" w:rsidRDefault="005A4DBF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适用于各种拭子样品，包括口腔拭子、鼻腔拭子、咽喉拭子、阴道拭子等。</w:t>
            </w:r>
          </w:p>
          <w:p w14:paraId="713D160A" w14:textId="6EB88803" w:rsidR="005A4DBF" w:rsidRPr="005A4DBF" w:rsidRDefault="005A4DBF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可以用于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新冠病毒、</w:t>
            </w: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流感病毒和其他任何可以用拭子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进行</w:t>
            </w: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取样的病毒。</w:t>
            </w:r>
          </w:p>
          <w:p w14:paraId="4F837A03" w14:textId="7964DDE7" w:rsidR="005A4DBF" w:rsidRPr="005A4DBF" w:rsidRDefault="005A4DBF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跟后续的柱式病毒核酸纯化试剂盒和磁珠法病毒核酸</w:t>
            </w: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提取</w:t>
            </w:r>
            <w:r w:rsidR="00E61D65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试剂盒兼容</w:t>
            </w: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。</w:t>
            </w:r>
          </w:p>
          <w:p w14:paraId="01ECB304" w14:textId="5990C3B7" w:rsidR="005A4DBF" w:rsidRPr="005A4DBF" w:rsidRDefault="000F2832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大包装规格，用户可以自己分装到各种规格</w:t>
            </w:r>
            <w:r w:rsidR="005A4DBF"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，更加方便。</w:t>
            </w:r>
          </w:p>
          <w:p w14:paraId="22AD653D" w14:textId="4A264612" w:rsidR="005A4DBF" w:rsidRPr="000F2832" w:rsidRDefault="005A4DBF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试剂本身安全环保无毒</w:t>
            </w:r>
            <w:r w:rsidR="00263D0E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，但保存的病毒具有活性，相关操作需要严格按国家有关规定执行。</w:t>
            </w:r>
          </w:p>
          <w:p w14:paraId="7B5CC6F3" w14:textId="22148356" w:rsidR="000F2832" w:rsidRDefault="000F2832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本产品只能用于科研。</w:t>
            </w:r>
          </w:p>
        </w:tc>
      </w:tr>
      <w:tr w:rsidR="003C0C32" w14:paraId="1B8C34D6" w14:textId="77777777" w:rsidTr="009D41B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273" w:type="dxa"/>
          </w:tcPr>
          <w:p w14:paraId="66BFEDD3" w14:textId="77777777" w:rsidR="003C0C32" w:rsidRDefault="00880B4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743" w:type="dxa"/>
            <w:gridSpan w:val="2"/>
          </w:tcPr>
          <w:p w14:paraId="6FFD2F17" w14:textId="56BB8558" w:rsidR="003C0C32" w:rsidRPr="00E61D65" w:rsidRDefault="00E61D65">
            <w:pPr>
              <w:spacing w:line="360" w:lineRule="auto"/>
              <w:rPr>
                <w:rFonts w:ascii="华文中宋" w:eastAsia="华文中宋" w:hAnsi="华文中宋"/>
                <w:bCs/>
                <w:szCs w:val="21"/>
              </w:rPr>
            </w:pPr>
            <w:r w:rsidRPr="00E61D65">
              <w:rPr>
                <w:rFonts w:ascii="华文中宋" w:eastAsia="华文中宋" w:hAnsi="华文中宋" w:hint="eastAsia"/>
                <w:bCs/>
                <w:szCs w:val="21"/>
              </w:rPr>
              <w:t>规格1</w:t>
            </w:r>
          </w:p>
          <w:tbl>
            <w:tblPr>
              <w:tblW w:w="70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6"/>
              <w:gridCol w:w="1396"/>
              <w:gridCol w:w="1110"/>
              <w:gridCol w:w="1793"/>
            </w:tblGrid>
            <w:tr w:rsidR="00E61D65" w14:paraId="4036E8E0" w14:textId="77777777" w:rsidTr="000F2832">
              <w:trPr>
                <w:trHeight w:val="285"/>
                <w:jc w:val="center"/>
              </w:trPr>
              <w:tc>
                <w:tcPr>
                  <w:tcW w:w="2706" w:type="dxa"/>
                  <w:vAlign w:val="center"/>
                </w:tcPr>
                <w:p w14:paraId="0EA441DA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成   份</w:t>
                  </w:r>
                </w:p>
              </w:tc>
              <w:tc>
                <w:tcPr>
                  <w:tcW w:w="1396" w:type="dxa"/>
                  <w:vAlign w:val="center"/>
                </w:tcPr>
                <w:p w14:paraId="4E7EFCB8" w14:textId="77777777" w:rsidR="00E61D65" w:rsidRDefault="00E61D65" w:rsidP="00E61D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10" w:type="dxa"/>
                  <w:vAlign w:val="center"/>
                </w:tcPr>
                <w:p w14:paraId="78B20558" w14:textId="4BDD94E8" w:rsidR="00E61D65" w:rsidRDefault="00E61D65" w:rsidP="00E61D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793" w:type="dxa"/>
                  <w:vAlign w:val="center"/>
                </w:tcPr>
                <w:p w14:paraId="6083ED63" w14:textId="70B9E5D0" w:rsidR="00E61D65" w:rsidRDefault="00E61D65" w:rsidP="00E61D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包装</w:t>
                  </w:r>
                </w:p>
              </w:tc>
            </w:tr>
            <w:tr w:rsidR="00E61D65" w14:paraId="6086FFAC" w14:textId="77777777" w:rsidTr="000F2832">
              <w:trPr>
                <w:trHeight w:val="285"/>
                <w:jc w:val="center"/>
              </w:trPr>
              <w:tc>
                <w:tcPr>
                  <w:tcW w:w="2706" w:type="dxa"/>
                  <w:vAlign w:val="center"/>
                </w:tcPr>
                <w:p w14:paraId="57B653A0" w14:textId="77777777" w:rsidR="00BA298B" w:rsidRDefault="00E61D65" w:rsidP="00BA298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病毒保存液</w:t>
                  </w:r>
                </w:p>
                <w:p w14:paraId="1590A129" w14:textId="4BEC668E" w:rsidR="00E61D65" w:rsidRDefault="00E61D65" w:rsidP="00BA298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 w:rsidR="000F2832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非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灭活</w:t>
                  </w:r>
                  <w:r w:rsidR="000F2832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，基因检测用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1396" w:type="dxa"/>
                  <w:vAlign w:val="center"/>
                </w:tcPr>
                <w:p w14:paraId="688355D1" w14:textId="633F0023" w:rsidR="00E61D65" w:rsidRDefault="000F2832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200802</w:t>
                  </w:r>
                </w:p>
              </w:tc>
              <w:tc>
                <w:tcPr>
                  <w:tcW w:w="1110" w:type="dxa"/>
                  <w:vAlign w:val="center"/>
                </w:tcPr>
                <w:p w14:paraId="11802E69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250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1793" w:type="dxa"/>
                  <w:vAlign w:val="center"/>
                </w:tcPr>
                <w:p w14:paraId="7D8132CE" w14:textId="47FE0C05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mL本色瓶</w:t>
                  </w:r>
                </w:p>
              </w:tc>
            </w:tr>
            <w:tr w:rsidR="00E61D65" w14:paraId="4721AEB2" w14:textId="77777777" w:rsidTr="000F2832">
              <w:trPr>
                <w:trHeight w:val="285"/>
                <w:jc w:val="center"/>
              </w:trPr>
              <w:tc>
                <w:tcPr>
                  <w:tcW w:w="2706" w:type="dxa"/>
                  <w:vAlign w:val="center"/>
                </w:tcPr>
                <w:p w14:paraId="360B469F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396" w:type="dxa"/>
                  <w:vAlign w:val="center"/>
                </w:tcPr>
                <w:p w14:paraId="69A11322" w14:textId="109087B1" w:rsidR="00E61D65" w:rsidRDefault="000F2832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200802</w:t>
                  </w:r>
                  <w:r w:rsidR="00E61D65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110" w:type="dxa"/>
                  <w:vAlign w:val="center"/>
                </w:tcPr>
                <w:p w14:paraId="6367E33B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793" w:type="dxa"/>
                  <w:vAlign w:val="center"/>
                </w:tcPr>
                <w:p w14:paraId="23852D25" w14:textId="79966FBF" w:rsidR="00E61D65" w:rsidRDefault="000F2832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499906BC" w14:textId="6F3B2A95" w:rsidR="00E61D65" w:rsidRPr="00E61D65" w:rsidRDefault="00E61D65">
            <w:pPr>
              <w:spacing w:line="360" w:lineRule="auto"/>
              <w:rPr>
                <w:rFonts w:ascii="华文中宋" w:eastAsia="华文中宋" w:hAnsi="华文中宋"/>
                <w:bCs/>
                <w:szCs w:val="21"/>
              </w:rPr>
            </w:pPr>
            <w:r w:rsidRPr="00E61D65">
              <w:rPr>
                <w:rFonts w:ascii="华文中宋" w:eastAsia="华文中宋" w:hAnsi="华文中宋" w:hint="eastAsia"/>
                <w:bCs/>
                <w:szCs w:val="21"/>
              </w:rPr>
              <w:t>规格</w:t>
            </w:r>
            <w:r>
              <w:rPr>
                <w:rFonts w:ascii="华文中宋" w:eastAsia="华文中宋" w:hAnsi="华文中宋"/>
                <w:bCs/>
                <w:szCs w:val="21"/>
              </w:rPr>
              <w:t>2</w:t>
            </w:r>
          </w:p>
          <w:tbl>
            <w:tblPr>
              <w:tblW w:w="68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6"/>
              <w:gridCol w:w="1396"/>
              <w:gridCol w:w="1143"/>
              <w:gridCol w:w="1650"/>
            </w:tblGrid>
            <w:tr w:rsidR="00E61D65" w14:paraId="142EC83C" w14:textId="77777777" w:rsidTr="000F2832">
              <w:trPr>
                <w:trHeight w:val="285"/>
                <w:jc w:val="center"/>
              </w:trPr>
              <w:tc>
                <w:tcPr>
                  <w:tcW w:w="2706" w:type="dxa"/>
                  <w:vAlign w:val="center"/>
                </w:tcPr>
                <w:p w14:paraId="4EFFDF6F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成   份</w:t>
                  </w:r>
                </w:p>
              </w:tc>
              <w:tc>
                <w:tcPr>
                  <w:tcW w:w="1396" w:type="dxa"/>
                  <w:vAlign w:val="center"/>
                </w:tcPr>
                <w:p w14:paraId="492B7F76" w14:textId="77777777" w:rsidR="00E61D65" w:rsidRDefault="00E61D65" w:rsidP="00E61D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43" w:type="dxa"/>
                  <w:vAlign w:val="center"/>
                </w:tcPr>
                <w:p w14:paraId="24C5BF6A" w14:textId="30BF7CCE" w:rsidR="00E61D65" w:rsidRDefault="00E61D65" w:rsidP="00E61D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50" w:type="dxa"/>
                  <w:vAlign w:val="center"/>
                </w:tcPr>
                <w:p w14:paraId="514D0E6A" w14:textId="77C8F074" w:rsidR="00E61D65" w:rsidRDefault="00BA298B" w:rsidP="00E61D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包装</w:t>
                  </w:r>
                </w:p>
              </w:tc>
            </w:tr>
            <w:tr w:rsidR="00E61D65" w14:paraId="52BEC507" w14:textId="77777777" w:rsidTr="000F2832">
              <w:trPr>
                <w:trHeight w:val="285"/>
                <w:jc w:val="center"/>
              </w:trPr>
              <w:tc>
                <w:tcPr>
                  <w:tcW w:w="2706" w:type="dxa"/>
                  <w:vAlign w:val="center"/>
                </w:tcPr>
                <w:p w14:paraId="145A4704" w14:textId="77777777" w:rsidR="00BA298B" w:rsidRDefault="00E61D65" w:rsidP="00BA298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病毒保存液</w:t>
                  </w:r>
                </w:p>
                <w:p w14:paraId="61C46376" w14:textId="2E1CC2F6" w:rsidR="00E61D65" w:rsidRDefault="00E61D65" w:rsidP="00BA298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 w:rsidR="000F2832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非灭活，基因检测用）</w:t>
                  </w:r>
                </w:p>
              </w:tc>
              <w:tc>
                <w:tcPr>
                  <w:tcW w:w="1396" w:type="dxa"/>
                  <w:vAlign w:val="center"/>
                </w:tcPr>
                <w:p w14:paraId="46289283" w14:textId="393EEC62" w:rsidR="00E61D65" w:rsidRDefault="000F2832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200802</w:t>
                  </w:r>
                </w:p>
              </w:tc>
              <w:tc>
                <w:tcPr>
                  <w:tcW w:w="1143" w:type="dxa"/>
                  <w:vAlign w:val="center"/>
                </w:tcPr>
                <w:p w14:paraId="1D8993F8" w14:textId="0E906456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</w:t>
                  </w:r>
                  <w:r w:rsidR="00BA298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.</w:t>
                  </w:r>
                  <w:r w:rsidR="00BA298B">
                    <w:rPr>
                      <w:rFonts w:ascii="华文中宋" w:eastAsia="华文中宋" w:hAnsi="华文中宋"/>
                      <w:bCs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650" w:type="dxa"/>
                  <w:vAlign w:val="center"/>
                </w:tcPr>
                <w:p w14:paraId="41FE458B" w14:textId="5D44BACF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</w:t>
                  </w:r>
                  <w:r w:rsidR="00BA298B">
                    <w:rPr>
                      <w:rFonts w:ascii="华文中宋" w:eastAsia="华文中宋" w:hAnsi="华文中宋"/>
                      <w:bCs/>
                      <w:szCs w:val="21"/>
                    </w:rPr>
                    <w:t>.5L</w:t>
                  </w:r>
                  <w:r w:rsidR="00BA298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塑料桶</w:t>
                  </w:r>
                </w:p>
              </w:tc>
            </w:tr>
            <w:tr w:rsidR="00E61D65" w14:paraId="5B8C8667" w14:textId="77777777" w:rsidTr="000F2832">
              <w:trPr>
                <w:trHeight w:val="285"/>
                <w:jc w:val="center"/>
              </w:trPr>
              <w:tc>
                <w:tcPr>
                  <w:tcW w:w="2706" w:type="dxa"/>
                  <w:vAlign w:val="center"/>
                </w:tcPr>
                <w:p w14:paraId="7B998E15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396" w:type="dxa"/>
                  <w:vAlign w:val="center"/>
                </w:tcPr>
                <w:p w14:paraId="4CECB516" w14:textId="02D04BFB" w:rsidR="00E61D65" w:rsidRDefault="000F2832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200802</w:t>
                  </w:r>
                  <w:r w:rsidR="00E61D65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143" w:type="dxa"/>
                  <w:vAlign w:val="center"/>
                </w:tcPr>
                <w:p w14:paraId="2FEBF7C4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50" w:type="dxa"/>
                  <w:vAlign w:val="center"/>
                </w:tcPr>
                <w:p w14:paraId="0A8CEDD4" w14:textId="6EBC0781" w:rsidR="00E61D65" w:rsidRDefault="000F2832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53A5D293" w14:textId="5F0478BE" w:rsidR="00E61D65" w:rsidRDefault="00E61D65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</w:p>
        </w:tc>
      </w:tr>
      <w:tr w:rsidR="003C0C32" w14:paraId="13F49DD8" w14:textId="77777777" w:rsidTr="009D41B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273" w:type="dxa"/>
          </w:tcPr>
          <w:p w14:paraId="6CD3AAA4" w14:textId="77777777" w:rsidR="003C0C32" w:rsidRDefault="00880B4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743" w:type="dxa"/>
            <w:gridSpan w:val="2"/>
            <w:vAlign w:val="center"/>
          </w:tcPr>
          <w:p w14:paraId="0F463890" w14:textId="2C97CC2B" w:rsidR="003C0C32" w:rsidRDefault="00880B4A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常温运输</w:t>
            </w:r>
            <w:r w:rsidR="00BA298B">
              <w:rPr>
                <w:rFonts w:ascii="华文中宋" w:eastAsia="华文中宋" w:hAnsi="华文中宋" w:hint="eastAsia"/>
                <w:bCs/>
                <w:szCs w:val="21"/>
              </w:rPr>
              <w:t>和</w:t>
            </w:r>
            <w:r>
              <w:rPr>
                <w:rFonts w:ascii="华文中宋" w:eastAsia="华文中宋" w:hAnsi="华文中宋"/>
                <w:bCs/>
                <w:szCs w:val="21"/>
              </w:rPr>
              <w:t>保存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，有效期一年。</w:t>
            </w:r>
          </w:p>
        </w:tc>
      </w:tr>
      <w:tr w:rsidR="003C0C32" w14:paraId="2C880546" w14:textId="77777777" w:rsidTr="009D41B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273" w:type="dxa"/>
          </w:tcPr>
          <w:p w14:paraId="2A581D6B" w14:textId="77777777" w:rsidR="003C0C32" w:rsidRDefault="00880B4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743" w:type="dxa"/>
            <w:gridSpan w:val="2"/>
            <w:vAlign w:val="center"/>
          </w:tcPr>
          <w:p w14:paraId="116D6352" w14:textId="4FEDF120" w:rsidR="003C0C32" w:rsidRDefault="00BB2888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</w:rPr>
              <w:t>5mL塑料样品管、拭子</w:t>
            </w:r>
            <w:r w:rsidR="00880B4A">
              <w:rPr>
                <w:rFonts w:ascii="华文中宋" w:eastAsia="华文中宋" w:hAnsi="华文中宋" w:hint="eastAsia"/>
              </w:rPr>
              <w:t>。</w:t>
            </w:r>
          </w:p>
        </w:tc>
      </w:tr>
      <w:tr w:rsidR="003C0C32" w14:paraId="4509BD51" w14:textId="77777777" w:rsidTr="009D41B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56"/>
          <w:jc w:val="center"/>
        </w:trPr>
        <w:tc>
          <w:tcPr>
            <w:tcW w:w="2273" w:type="dxa"/>
          </w:tcPr>
          <w:p w14:paraId="793F2904" w14:textId="77777777" w:rsidR="003C0C32" w:rsidRDefault="00880B4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743" w:type="dxa"/>
            <w:gridSpan w:val="2"/>
          </w:tcPr>
          <w:p w14:paraId="2967BFA9" w14:textId="49399D99" w:rsidR="00263D0E" w:rsidRDefault="00263D0E" w:rsidP="00263D0E">
            <w:pPr>
              <w:spacing w:line="360" w:lineRule="auto"/>
              <w:rPr>
                <w:rFonts w:ascii="华文中宋" w:eastAsia="华文中宋" w:hAnsi="华文中宋" w:hint="eastAsia"/>
              </w:rPr>
            </w:pPr>
            <w:r>
              <w:rPr>
                <w:rFonts w:ascii="华文中宋" w:eastAsia="华文中宋" w:hAnsi="华文中宋" w:hint="eastAsia"/>
              </w:rPr>
              <w:t>注意：本产品保存的病毒具有活性，处理时需要严格按照国家有关部门关于传染性物质的处理规定操作。</w:t>
            </w:r>
          </w:p>
          <w:p w14:paraId="25322CA9" w14:textId="5FBE7A54" w:rsidR="00BB2888" w:rsidRPr="00BB2888" w:rsidRDefault="00BB2888" w:rsidP="00BB288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</w:rPr>
            </w:pPr>
            <w:r w:rsidRPr="00BB2888">
              <w:rPr>
                <w:rFonts w:ascii="华文中宋" w:eastAsia="华文中宋" w:hAnsi="华文中宋"/>
              </w:rPr>
              <w:t>在安全柜内</w:t>
            </w:r>
            <w:r>
              <w:rPr>
                <w:rFonts w:ascii="华文中宋" w:eastAsia="华文中宋" w:hAnsi="华文中宋" w:hint="eastAsia"/>
              </w:rPr>
              <w:t>将</w:t>
            </w:r>
            <w:r w:rsidRPr="00BB2888">
              <w:rPr>
                <w:rFonts w:ascii="华文中宋" w:eastAsia="华文中宋" w:hAnsi="华文中宋"/>
              </w:rPr>
              <w:t xml:space="preserve">本产品分装到自备的、螺旋盖内有橡胶圈的 5 mL 旋盖塑料管 </w:t>
            </w:r>
            <w:r w:rsidRPr="00BB2888">
              <w:rPr>
                <w:rFonts w:ascii="华文中宋" w:eastAsia="华文中宋" w:hAnsi="华文中宋"/>
              </w:rPr>
              <w:lastRenderedPageBreak/>
              <w:t>里（一级容器）。</w:t>
            </w:r>
          </w:p>
          <w:p w14:paraId="10E8039F" w14:textId="4BD8B708" w:rsidR="00BB2888" w:rsidRPr="00BB2888" w:rsidRDefault="00BB2888" w:rsidP="00BB288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</w:rPr>
            </w:pPr>
            <w:r w:rsidRPr="00BB2888">
              <w:rPr>
                <w:rFonts w:ascii="华文中宋" w:eastAsia="华文中宋" w:hAnsi="华文中宋"/>
              </w:rPr>
              <w:t>鼻拭子的采集：将棉签轻轻插入鼻道内鼻腭处，停留片刻后缓慢转动退出。 以同一拭子拭两侧鼻孔。将棉签浸入上步得到的、装有3 mL本产品的旋盖离心管中，弃去拭子尾部，拧紧螺旋盖。</w:t>
            </w:r>
          </w:p>
          <w:p w14:paraId="2FDFB564" w14:textId="7D79267D" w:rsidR="00BB2888" w:rsidRDefault="00BB2888" w:rsidP="00BB288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</w:rPr>
            </w:pPr>
            <w:r w:rsidRPr="00BB2888">
              <w:rPr>
                <w:rFonts w:ascii="华文中宋" w:eastAsia="华文中宋" w:hAnsi="华文中宋"/>
              </w:rPr>
              <w:t>咽拭子的采集：用棉签擦拭双侧咽扁桃体及咽后壁，将棉签浸入第一步得到的、装有3 mL本产品的旋盖离心管中，弃去拭子尾部，拧紧螺旋盖。</w:t>
            </w:r>
          </w:p>
          <w:p w14:paraId="2BC67B14" w14:textId="7B2296D6" w:rsidR="00BB2888" w:rsidRPr="00BB2888" w:rsidRDefault="00BB2888" w:rsidP="00BB288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其它部位采样请参考相关操作要求。</w:t>
            </w:r>
          </w:p>
          <w:p w14:paraId="343E93DF" w14:textId="5D4364A6" w:rsidR="00BB2888" w:rsidRPr="00BB2888" w:rsidRDefault="00BB2888" w:rsidP="00BB288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</w:rPr>
            </w:pPr>
            <w:r w:rsidRPr="00BB2888">
              <w:rPr>
                <w:rFonts w:ascii="华文中宋" w:eastAsia="华文中宋" w:hAnsi="华文中宋"/>
              </w:rPr>
              <w:t>直接在一级容器上用油性记号笔写明样本的种类、采样时间、编号、患者 姓名。</w:t>
            </w:r>
          </w:p>
          <w:p w14:paraId="3AA0C747" w14:textId="608DAFA8" w:rsidR="003C0C32" w:rsidRPr="00070E79" w:rsidRDefault="00263D0E" w:rsidP="00070E7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对样品进行后续处理。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采集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的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标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本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若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不能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在</w:t>
            </w:r>
            <w:r w:rsidR="00070E79" w:rsidRPr="00070E79">
              <w:rPr>
                <w:rFonts w:ascii="华文中宋" w:eastAsia="华文中宋" w:hAnsi="华文中宋" w:cs="华文中宋"/>
                <w:spacing w:val="-15"/>
                <w:szCs w:val="21"/>
              </w:rPr>
              <w:t xml:space="preserve"> 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2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4</w:t>
            </w:r>
            <w:r w:rsidR="00070E79" w:rsidRPr="00070E79">
              <w:rPr>
                <w:rFonts w:ascii="华文中宋" w:eastAsia="华文中宋" w:hAnsi="华文中宋" w:cs="华文中宋"/>
                <w:spacing w:val="-16"/>
                <w:szCs w:val="21"/>
              </w:rPr>
              <w:t xml:space="preserve"> 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小时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内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送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达</w:t>
            </w:r>
            <w:r w:rsidR="00070E79" w:rsidRPr="00070E79">
              <w:rPr>
                <w:rFonts w:ascii="华文中宋" w:eastAsia="华文中宋" w:hAnsi="华文中宋" w:cs="华文中宋"/>
                <w:spacing w:val="-89"/>
                <w:szCs w:val="21"/>
              </w:rPr>
              <w:t>，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则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应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尽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快</w:t>
            </w:r>
            <w:r w:rsidR="00070E79" w:rsidRPr="00070E79">
              <w:rPr>
                <w:rFonts w:ascii="华文中宋" w:eastAsia="华文中宋" w:hAnsi="华文中宋" w:cs="华文中宋"/>
                <w:spacing w:val="-1"/>
                <w:szCs w:val="21"/>
              </w:rPr>
              <w:t>在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-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7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0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℃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以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下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保存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，</w:t>
            </w:r>
            <w:r w:rsidR="00070E79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如果无-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7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0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℃</w:t>
            </w:r>
            <w:r w:rsidR="00070E79" w:rsidRPr="00070E79">
              <w:rPr>
                <w:rFonts w:ascii="华文中宋" w:eastAsia="华文中宋" w:hAnsi="华文中宋" w:cs="华文中宋"/>
                <w:spacing w:val="11"/>
                <w:szCs w:val="21"/>
              </w:rPr>
              <w:t>条件</w:t>
            </w:r>
            <w:r w:rsidR="00070E79">
              <w:rPr>
                <w:rFonts w:ascii="华文中宋" w:eastAsia="华文中宋" w:hAnsi="华文中宋" w:cs="华文中宋" w:hint="eastAsia"/>
                <w:spacing w:val="11"/>
                <w:szCs w:val="21"/>
              </w:rPr>
              <w:t>，可以</w:t>
            </w:r>
            <w:r w:rsidR="00070E79" w:rsidRPr="00070E79">
              <w:rPr>
                <w:rFonts w:ascii="华文中宋" w:eastAsia="华文中宋" w:hAnsi="华文中宋" w:cs="华文中宋"/>
                <w:spacing w:val="11"/>
                <w:szCs w:val="21"/>
              </w:rPr>
              <w:t>在</w:t>
            </w:r>
            <w:r>
              <w:rPr>
                <w:rFonts w:ascii="华文中宋" w:eastAsia="华文中宋" w:hAnsi="华文中宋" w:cs="华文中宋"/>
                <w:spacing w:val="13"/>
                <w:szCs w:val="21"/>
              </w:rPr>
              <w:t>2-8</w:t>
            </w:r>
            <w:r w:rsidR="00070E79" w:rsidRPr="00070E79">
              <w:rPr>
                <w:rFonts w:ascii="华文中宋" w:eastAsia="华文中宋" w:hAnsi="华文中宋" w:cs="华文中宋"/>
                <w:spacing w:val="13"/>
                <w:szCs w:val="21"/>
              </w:rPr>
              <w:t>℃冰箱短时间</w:t>
            </w:r>
            <w:r>
              <w:rPr>
                <w:rFonts w:ascii="华文中宋" w:eastAsia="华文中宋" w:hAnsi="华文中宋" w:cs="华文中宋" w:hint="eastAsia"/>
                <w:spacing w:val="13"/>
                <w:szCs w:val="21"/>
              </w:rPr>
              <w:t>2</w:t>
            </w:r>
            <w:r>
              <w:rPr>
                <w:rFonts w:ascii="华文中宋" w:eastAsia="华文中宋" w:hAnsi="华文中宋" w:cs="华文中宋"/>
                <w:spacing w:val="13"/>
                <w:szCs w:val="21"/>
              </w:rPr>
              <w:t>-4</w:t>
            </w:r>
            <w:r>
              <w:rPr>
                <w:rFonts w:ascii="华文中宋" w:eastAsia="华文中宋" w:hAnsi="华文中宋" w:cs="华文中宋" w:hint="eastAsia"/>
                <w:spacing w:val="13"/>
                <w:szCs w:val="21"/>
              </w:rPr>
              <w:t>天</w:t>
            </w:r>
            <w:r w:rsidR="00070E79" w:rsidRPr="00070E79">
              <w:rPr>
                <w:rFonts w:ascii="华文中宋" w:eastAsia="华文中宋" w:hAnsi="华文中宋" w:cs="华文中宋"/>
                <w:spacing w:val="13"/>
                <w:szCs w:val="21"/>
              </w:rPr>
              <w:t>。流感病毒在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-20℃</w:t>
            </w:r>
            <w:r w:rsidR="00070E79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-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-40℃时不稳定，故长期保存最好在-70℃温度以下进行</w:t>
            </w:r>
            <w:r w:rsidR="00070E79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，其它病毒的稳定性根据病毒不同而不同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。</w:t>
            </w:r>
          </w:p>
        </w:tc>
      </w:tr>
      <w:tr w:rsidR="003C0C32" w14:paraId="579F6825" w14:textId="77777777" w:rsidTr="009D41B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273" w:type="dxa"/>
          </w:tcPr>
          <w:p w14:paraId="21B0B40E" w14:textId="77777777" w:rsidR="003C0C32" w:rsidRDefault="00880B4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743" w:type="dxa"/>
            <w:gridSpan w:val="2"/>
            <w:vAlign w:val="center"/>
          </w:tcPr>
          <w:p w14:paraId="12F83895" w14:textId="3D231417" w:rsidR="003C0C32" w:rsidRDefault="00070E7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病毒保存液（去污剂灭活法）</w:t>
            </w:r>
          </w:p>
        </w:tc>
      </w:tr>
    </w:tbl>
    <w:p w14:paraId="196B403D" w14:textId="77777777" w:rsidR="003C0C32" w:rsidRDefault="003C0C32">
      <w:pPr>
        <w:rPr>
          <w:rFonts w:ascii="华文中宋" w:eastAsia="华文中宋" w:hAnsi="华文中宋"/>
          <w:b/>
          <w:sz w:val="18"/>
          <w:szCs w:val="18"/>
        </w:rPr>
        <w:sectPr w:rsidR="003C0C32">
          <w:headerReference w:type="default" r:id="rId9"/>
          <w:pgSz w:w="11906" w:h="16838"/>
          <w:pgMar w:top="1440" w:right="1800" w:bottom="468" w:left="1800" w:header="851" w:footer="992" w:gutter="0"/>
          <w:cols w:space="720"/>
          <w:docGrid w:type="lines" w:linePitch="312"/>
        </w:sectPr>
      </w:pPr>
    </w:p>
    <w:p w14:paraId="428C341C" w14:textId="77777777" w:rsidR="003C0C32" w:rsidRDefault="003C0C32">
      <w:pPr>
        <w:sectPr w:rsidR="003C0C32">
          <w:type w:val="continuous"/>
          <w:pgSz w:w="11906" w:h="16838"/>
          <w:pgMar w:top="1440" w:right="1800" w:bottom="468" w:left="1800" w:header="851" w:footer="992" w:gutter="0"/>
          <w:cols w:num="2" w:space="425"/>
          <w:docGrid w:type="lines" w:linePitch="312"/>
        </w:sectPr>
      </w:pPr>
    </w:p>
    <w:p w14:paraId="17B7E8BF" w14:textId="6B0952E8" w:rsidR="00880B4A" w:rsidRPr="004A2A64" w:rsidRDefault="00263D0E" w:rsidP="004A2A64">
      <w:pPr>
        <w:jc w:val="right"/>
        <w:rPr>
          <w:sz w:val="10"/>
          <w:szCs w:val="10"/>
        </w:rPr>
      </w:pPr>
      <w:r>
        <w:rPr>
          <w:sz w:val="10"/>
          <w:szCs w:val="10"/>
        </w:rPr>
        <w:t>20220323</w:t>
      </w:r>
      <w:r>
        <w:rPr>
          <w:rFonts w:hint="eastAsia"/>
          <w:sz w:val="10"/>
          <w:szCs w:val="10"/>
        </w:rPr>
        <w:t>dx</w:t>
      </w:r>
    </w:p>
    <w:sectPr w:rsidR="00880B4A" w:rsidRPr="004A2A64">
      <w:type w:val="continuous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89D3" w14:textId="77777777" w:rsidR="004C3FBA" w:rsidRDefault="004C3FBA">
      <w:r>
        <w:separator/>
      </w:r>
    </w:p>
  </w:endnote>
  <w:endnote w:type="continuationSeparator" w:id="0">
    <w:p w14:paraId="6F9CEDF9" w14:textId="77777777" w:rsidR="004C3FBA" w:rsidRDefault="004C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07D8" w14:textId="77777777" w:rsidR="004C3FBA" w:rsidRDefault="004C3FBA">
      <w:r>
        <w:separator/>
      </w:r>
    </w:p>
  </w:footnote>
  <w:footnote w:type="continuationSeparator" w:id="0">
    <w:p w14:paraId="7776A49D" w14:textId="77777777" w:rsidR="004C3FBA" w:rsidRDefault="004C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7D02" w14:textId="77777777" w:rsidR="003C0C32" w:rsidRDefault="003C0C3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D07"/>
    <w:multiLevelType w:val="hybridMultilevel"/>
    <w:tmpl w:val="0CA6890C"/>
    <w:lvl w:ilvl="0" w:tplc="7ADA5F8C">
      <w:start w:val="1"/>
      <w:numFmt w:val="decimal"/>
      <w:lvlText w:val="%1."/>
      <w:lvlJc w:val="left"/>
      <w:pPr>
        <w:ind w:left="526" w:hanging="42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946" w:hanging="420"/>
      </w:pPr>
    </w:lvl>
    <w:lvl w:ilvl="2" w:tplc="0409001B" w:tentative="1">
      <w:start w:val="1"/>
      <w:numFmt w:val="lowerRoman"/>
      <w:lvlText w:val="%3."/>
      <w:lvlJc w:val="righ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9" w:tentative="1">
      <w:start w:val="1"/>
      <w:numFmt w:val="lowerLetter"/>
      <w:lvlText w:val="%5)"/>
      <w:lvlJc w:val="left"/>
      <w:pPr>
        <w:ind w:left="2206" w:hanging="420"/>
      </w:pPr>
    </w:lvl>
    <w:lvl w:ilvl="5" w:tplc="0409001B" w:tentative="1">
      <w:start w:val="1"/>
      <w:numFmt w:val="lowerRoman"/>
      <w:lvlText w:val="%6."/>
      <w:lvlJc w:val="righ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9" w:tentative="1">
      <w:start w:val="1"/>
      <w:numFmt w:val="lowerLetter"/>
      <w:lvlText w:val="%8)"/>
      <w:lvlJc w:val="left"/>
      <w:pPr>
        <w:ind w:left="3466" w:hanging="420"/>
      </w:pPr>
    </w:lvl>
    <w:lvl w:ilvl="8" w:tplc="0409001B" w:tentative="1">
      <w:start w:val="1"/>
      <w:numFmt w:val="lowerRoman"/>
      <w:lvlText w:val="%9."/>
      <w:lvlJc w:val="right"/>
      <w:pPr>
        <w:ind w:left="3886" w:hanging="420"/>
      </w:pPr>
    </w:lvl>
  </w:abstractNum>
  <w:abstractNum w:abstractNumId="1" w15:restartNumberingAfterBreak="0">
    <w:nsid w:val="32BA53BA"/>
    <w:multiLevelType w:val="multilevel"/>
    <w:tmpl w:val="32BA53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4C66F1"/>
    <w:multiLevelType w:val="multilevel"/>
    <w:tmpl w:val="3C4C66F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8CE"/>
    <w:rsid w:val="00004A5B"/>
    <w:rsid w:val="00027A0B"/>
    <w:rsid w:val="00053A34"/>
    <w:rsid w:val="00055C61"/>
    <w:rsid w:val="00070E79"/>
    <w:rsid w:val="000744AD"/>
    <w:rsid w:val="000C4CF3"/>
    <w:rsid w:val="000C5F40"/>
    <w:rsid w:val="000D49A3"/>
    <w:rsid w:val="000E515D"/>
    <w:rsid w:val="000E592E"/>
    <w:rsid w:val="000F2832"/>
    <w:rsid w:val="000F67BF"/>
    <w:rsid w:val="00120771"/>
    <w:rsid w:val="001540D8"/>
    <w:rsid w:val="001938CE"/>
    <w:rsid w:val="001D4C62"/>
    <w:rsid w:val="001F0584"/>
    <w:rsid w:val="00207233"/>
    <w:rsid w:val="00212779"/>
    <w:rsid w:val="00263D0E"/>
    <w:rsid w:val="00270710"/>
    <w:rsid w:val="0027294C"/>
    <w:rsid w:val="00282664"/>
    <w:rsid w:val="002A0B04"/>
    <w:rsid w:val="002C20CA"/>
    <w:rsid w:val="002F3A8E"/>
    <w:rsid w:val="00380DA3"/>
    <w:rsid w:val="003A1787"/>
    <w:rsid w:val="003C0C32"/>
    <w:rsid w:val="00427053"/>
    <w:rsid w:val="004415D5"/>
    <w:rsid w:val="00463ECA"/>
    <w:rsid w:val="004A2A64"/>
    <w:rsid w:val="004C2175"/>
    <w:rsid w:val="004C3A05"/>
    <w:rsid w:val="004C3FBA"/>
    <w:rsid w:val="004C6746"/>
    <w:rsid w:val="004D231E"/>
    <w:rsid w:val="005A1A38"/>
    <w:rsid w:val="005A4D57"/>
    <w:rsid w:val="005A4DBF"/>
    <w:rsid w:val="005D3D05"/>
    <w:rsid w:val="006161ED"/>
    <w:rsid w:val="00657D14"/>
    <w:rsid w:val="00663054"/>
    <w:rsid w:val="006818B9"/>
    <w:rsid w:val="006C3F43"/>
    <w:rsid w:val="006D2CD9"/>
    <w:rsid w:val="0070310B"/>
    <w:rsid w:val="00703A8B"/>
    <w:rsid w:val="00746659"/>
    <w:rsid w:val="0076206F"/>
    <w:rsid w:val="00762607"/>
    <w:rsid w:val="00770740"/>
    <w:rsid w:val="007D73D2"/>
    <w:rsid w:val="007E0208"/>
    <w:rsid w:val="008079C3"/>
    <w:rsid w:val="008209C3"/>
    <w:rsid w:val="0083415D"/>
    <w:rsid w:val="00872B6D"/>
    <w:rsid w:val="00880B4A"/>
    <w:rsid w:val="00882D29"/>
    <w:rsid w:val="00894BD7"/>
    <w:rsid w:val="008A2CE2"/>
    <w:rsid w:val="00985F7B"/>
    <w:rsid w:val="00990B4D"/>
    <w:rsid w:val="009A1798"/>
    <w:rsid w:val="009D41BA"/>
    <w:rsid w:val="00A32E7E"/>
    <w:rsid w:val="00A752F1"/>
    <w:rsid w:val="00A80C01"/>
    <w:rsid w:val="00B035C5"/>
    <w:rsid w:val="00B9263B"/>
    <w:rsid w:val="00B9745B"/>
    <w:rsid w:val="00BA298B"/>
    <w:rsid w:val="00BB2888"/>
    <w:rsid w:val="00BB5176"/>
    <w:rsid w:val="00BD3AE7"/>
    <w:rsid w:val="00BE0CE7"/>
    <w:rsid w:val="00BE3731"/>
    <w:rsid w:val="00C25056"/>
    <w:rsid w:val="00C63A16"/>
    <w:rsid w:val="00C66E3E"/>
    <w:rsid w:val="00C67181"/>
    <w:rsid w:val="00C717EC"/>
    <w:rsid w:val="00C75433"/>
    <w:rsid w:val="00C819DB"/>
    <w:rsid w:val="00C94293"/>
    <w:rsid w:val="00CD33CD"/>
    <w:rsid w:val="00CE156E"/>
    <w:rsid w:val="00CF465B"/>
    <w:rsid w:val="00D07A32"/>
    <w:rsid w:val="00D378B7"/>
    <w:rsid w:val="00D47C76"/>
    <w:rsid w:val="00DD4221"/>
    <w:rsid w:val="00DF4444"/>
    <w:rsid w:val="00E16C24"/>
    <w:rsid w:val="00E40E0E"/>
    <w:rsid w:val="00E41A94"/>
    <w:rsid w:val="00E468EF"/>
    <w:rsid w:val="00E61D65"/>
    <w:rsid w:val="00EB390D"/>
    <w:rsid w:val="00EF4A56"/>
    <w:rsid w:val="00F15CD0"/>
    <w:rsid w:val="00FE59F2"/>
    <w:rsid w:val="3D420B21"/>
    <w:rsid w:val="6EF23B3E"/>
    <w:rsid w:val="7E0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A8150"/>
  <w15:docId w15:val="{64DD32DF-68A8-43A2-A902-48469630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页脚 字符"/>
    <w:basedOn w:val="a0"/>
    <w:link w:val="a5"/>
    <w:rPr>
      <w:kern w:val="2"/>
      <w:sz w:val="18"/>
      <w:szCs w:val="18"/>
    </w:rPr>
  </w:style>
  <w:style w:type="character" w:customStyle="1" w:styleId="a6">
    <w:name w:val="页眉 字符"/>
    <w:basedOn w:val="a0"/>
    <w:link w:val="a7"/>
    <w:rPr>
      <w:kern w:val="2"/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A4DBF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070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198</Words>
  <Characters>1129</Characters>
  <Application>Microsoft Office Word</Application>
  <DocSecurity>0</DocSecurity>
  <Lines>9</Lines>
  <Paragraphs>2</Paragraphs>
  <ScaleCrop>false</ScaleCrop>
  <Company>tiandz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Dick</cp:lastModifiedBy>
  <cp:revision>6</cp:revision>
  <cp:lastPrinted>2007-07-02T09:24:00Z</cp:lastPrinted>
  <dcterms:created xsi:type="dcterms:W3CDTF">2017-10-18T05:19:00Z</dcterms:created>
  <dcterms:modified xsi:type="dcterms:W3CDTF">2022-03-23T05:32:00Z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