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285"/>
      </w:tblGrid>
      <w:tr w:rsidR="002840E3" w14:paraId="5C0185C0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E06D40C" w14:textId="77777777" w:rsidR="002840E3" w:rsidRDefault="007E29AB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1B451" w14:textId="77777777" w:rsidR="002840E3" w:rsidRDefault="007E29AB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2-0231</w:t>
            </w:r>
          </w:p>
          <w:p w14:paraId="376F46E4" w14:textId="77777777" w:rsidR="002840E3" w:rsidRDefault="007E29AB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-80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F6CE6" w14:textId="77777777" w:rsidR="002840E3" w:rsidRDefault="007E29A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4E786EC7" wp14:editId="7D3EA9FF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128905</wp:posOffset>
                  </wp:positionV>
                  <wp:extent cx="2076450" cy="483870"/>
                  <wp:effectExtent l="0" t="0" r="6350" b="11430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40E3" w14:paraId="672E760C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174FA8E" w14:textId="77777777" w:rsidR="002840E3" w:rsidRDefault="002840E3">
            <w:pPr>
              <w:jc w:val="center"/>
              <w:rPr>
                <w:rFonts w:ascii="华文中宋" w:eastAsia="华文中宋" w:hAnsi="华文中宋"/>
                <w:b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CF154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E82F1E4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0869185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5895F0E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210575A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7F40B89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86B5991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957DE80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AFFB1A3" w14:textId="3E4C820C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1825D7F6" w14:textId="7EDAA46C" w:rsidR="009D51CA" w:rsidRDefault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4E2BBF2" w14:textId="77777777" w:rsidR="009D51CA" w:rsidRDefault="009D51CA">
            <w:pPr>
              <w:rPr>
                <w:rFonts w:ascii="华文中宋" w:eastAsia="华文中宋" w:hAnsi="华文中宋" w:hint="eastAsia"/>
                <w:b/>
                <w:szCs w:val="21"/>
              </w:rPr>
            </w:pPr>
          </w:p>
          <w:p w14:paraId="5E4E8B96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64DDD60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74326438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C3BA8F6" w14:textId="77777777" w:rsidR="002840E3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7CDBF82" w14:textId="7E664E26" w:rsidR="002840E3" w:rsidRDefault="007E29AB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 w:cs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cs="华文中宋" w:hint="eastAsia"/>
                <w:b/>
                <w:sz w:val="52"/>
                <w:szCs w:val="52"/>
              </w:rPr>
              <w:t>大肠杆菌</w:t>
            </w:r>
            <w:r>
              <w:rPr>
                <w:rFonts w:ascii="华文中宋" w:eastAsia="华文中宋" w:hAnsi="华文中宋" w:cs="华文中宋" w:hint="eastAsia"/>
                <w:b/>
                <w:sz w:val="52"/>
                <w:szCs w:val="52"/>
              </w:rPr>
              <w:t>DH5(pir)</w:t>
            </w:r>
            <w:r>
              <w:rPr>
                <w:rFonts w:ascii="华文中宋" w:eastAsia="华文中宋" w:hAnsi="华文中宋" w:cs="华文中宋" w:hint="eastAsia"/>
                <w:b/>
                <w:sz w:val="52"/>
                <w:szCs w:val="52"/>
              </w:rPr>
              <w:t>菌种</w:t>
            </w:r>
          </w:p>
          <w:p w14:paraId="1B38A569" w14:textId="77777777" w:rsidR="002840E3" w:rsidRDefault="007E29AB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华文中宋" w:eastAsia="华文中宋" w:hAnsi="华文中宋"/>
                <w:b/>
                <w:sz w:val="60"/>
                <w:szCs w:val="60"/>
              </w:rPr>
            </w:pPr>
            <w:r w:rsidRPr="009D51CA">
              <w:rPr>
                <w:rFonts w:ascii="华文中宋" w:eastAsia="华文中宋" w:hAnsi="华文中宋" w:cs="华文中宋" w:hint="eastAsia"/>
                <w:b/>
                <w:i/>
                <w:iCs/>
                <w:color w:val="000000" w:themeColor="text1"/>
                <w:kern w:val="0"/>
                <w:sz w:val="52"/>
                <w:szCs w:val="52"/>
              </w:rPr>
              <w:t xml:space="preserve">E.coli </w:t>
            </w:r>
            <w:r>
              <w:rPr>
                <w:rFonts w:ascii="华文中宋" w:eastAsia="华文中宋" w:hAnsi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DH5(pir) Strain</w:t>
            </w:r>
          </w:p>
        </w:tc>
      </w:tr>
      <w:tr w:rsidR="002840E3" w14:paraId="1FD392DE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73A071" w14:textId="77777777" w:rsidR="002840E3" w:rsidRDefault="002840E3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DF1971" w14:textId="77777777" w:rsidR="002840E3" w:rsidRDefault="007E29AB">
            <w:pPr>
              <w:spacing w:line="720" w:lineRule="auto"/>
              <w:jc w:val="right"/>
              <w:rPr>
                <w:rFonts w:ascii="华文中宋" w:eastAsia="华文中宋" w:cs="华文中宋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使用手册</w:t>
            </w:r>
            <w:r>
              <w:rPr>
                <w:rFonts w:ascii="华文中宋" w:eastAsia="华文中宋" w:cs="华文中宋" w:hint="eastAsia"/>
                <w:b/>
                <w:color w:val="000000" w:themeColor="text1"/>
                <w:kern w:val="0"/>
                <w:sz w:val="52"/>
                <w:szCs w:val="52"/>
              </w:rPr>
              <w:t>V1.0</w:t>
            </w:r>
          </w:p>
          <w:p w14:paraId="5BDFF0C5" w14:textId="77777777" w:rsidR="002840E3" w:rsidRPr="009D51CA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3924A4FC" w14:textId="77777777" w:rsidR="002840E3" w:rsidRPr="009D51CA" w:rsidRDefault="002840E3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DDA3535" w14:textId="77777777" w:rsidR="002840E3" w:rsidRPr="009D51CA" w:rsidRDefault="007E29AB" w:rsidP="009D51CA">
            <w:pPr>
              <w:rPr>
                <w:rFonts w:ascii="华文中宋" w:eastAsia="华文中宋" w:hAnsi="华文中宋"/>
                <w:b/>
                <w:szCs w:val="21"/>
              </w:rPr>
            </w:pPr>
            <w:r w:rsidRPr="009D51CA">
              <w:rPr>
                <w:rFonts w:ascii="华文中宋" w:eastAsia="华文中宋" w:hAnsi="华文中宋" w:hint="eastAsia"/>
                <w:b/>
                <w:szCs w:val="21"/>
              </w:rPr>
              <w:t xml:space="preserve"> </w:t>
            </w:r>
          </w:p>
          <w:p w14:paraId="47380E0A" w14:textId="77777777" w:rsidR="002840E3" w:rsidRPr="009D51CA" w:rsidRDefault="002840E3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C7F8307" w14:textId="77777777" w:rsidR="002840E3" w:rsidRPr="009D51CA" w:rsidRDefault="002840E3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52D284E0" w14:textId="3D3EC08B" w:rsidR="002840E3" w:rsidRDefault="002840E3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B6D6831" w14:textId="1F42F585" w:rsidR="009D51CA" w:rsidRDefault="009D51CA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6D1C15C" w14:textId="17F3E2A8" w:rsidR="009D51CA" w:rsidRDefault="009D51CA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024B00A8" w14:textId="1264D44C" w:rsidR="009D51CA" w:rsidRDefault="009D51CA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233B329E" w14:textId="77777777" w:rsidR="009D51CA" w:rsidRDefault="009D51CA" w:rsidP="009D51CA">
            <w:pPr>
              <w:rPr>
                <w:rFonts w:ascii="华文中宋" w:eastAsia="华文中宋" w:hAnsi="华文中宋" w:hint="eastAsia"/>
                <w:b/>
                <w:szCs w:val="21"/>
              </w:rPr>
            </w:pPr>
          </w:p>
          <w:p w14:paraId="0E8C9563" w14:textId="424BC21E" w:rsidR="009D51CA" w:rsidRDefault="009D51CA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6F62D9DA" w14:textId="77777777" w:rsidR="009D51CA" w:rsidRPr="009D51CA" w:rsidRDefault="009D51CA" w:rsidP="009D51CA">
            <w:pPr>
              <w:rPr>
                <w:rFonts w:ascii="华文中宋" w:eastAsia="华文中宋" w:hAnsi="华文中宋" w:hint="eastAsia"/>
                <w:b/>
                <w:szCs w:val="21"/>
              </w:rPr>
            </w:pPr>
          </w:p>
          <w:p w14:paraId="71405D57" w14:textId="77777777" w:rsidR="002840E3" w:rsidRPr="009D51CA" w:rsidRDefault="002840E3" w:rsidP="009D51CA">
            <w:pPr>
              <w:rPr>
                <w:rFonts w:ascii="华文中宋" w:eastAsia="华文中宋" w:hAnsi="华文中宋"/>
                <w:b/>
                <w:szCs w:val="21"/>
              </w:rPr>
            </w:pPr>
          </w:p>
          <w:p w14:paraId="4D49B5E3" w14:textId="77777777" w:rsidR="002840E3" w:rsidRDefault="002840E3">
            <w:pPr>
              <w:tabs>
                <w:tab w:val="left" w:pos="1020"/>
              </w:tabs>
              <w:rPr>
                <w:rFonts w:ascii="华文中宋" w:eastAsia="华文中宋" w:cs="华文中宋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2840E3" w14:paraId="1B924678" w14:textId="77777777">
        <w:trPr>
          <w:trHeight w:val="930"/>
          <w:jc w:val="center"/>
        </w:trPr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61A7B" w14:textId="77777777" w:rsidR="002840E3" w:rsidRDefault="007E29A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6F228D43" w14:textId="77777777" w:rsidR="002840E3" w:rsidRDefault="007E29AB">
            <w:pPr>
              <w:ind w:left="3944" w:hangingChars="1407" w:hanging="3944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2840E3" w14:paraId="2612C9AF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416"/>
          <w:jc w:val="center"/>
        </w:trPr>
        <w:tc>
          <w:tcPr>
            <w:tcW w:w="1728" w:type="dxa"/>
          </w:tcPr>
          <w:p w14:paraId="55A61846" w14:textId="77777777" w:rsidR="002840E3" w:rsidRDefault="007E29A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349" w:type="dxa"/>
            <w:gridSpan w:val="2"/>
          </w:tcPr>
          <w:p w14:paraId="5FFE157C" w14:textId="0F9FD86C" w:rsidR="002840E3" w:rsidRDefault="007E29A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Symbol" w:eastAsia="华文中宋" w:hAnsi="Symbol"/>
                <w:bCs/>
                <w:szCs w:val="21"/>
              </w:rPr>
              <w:t>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pir</w:t>
            </w:r>
            <w:r>
              <w:rPr>
                <w:rFonts w:ascii="华文中宋" w:eastAsia="华文中宋" w:hAnsi="华文中宋"/>
                <w:bCs/>
                <w:szCs w:val="21"/>
              </w:rPr>
              <w:t>)</w:t>
            </w:r>
            <w:r>
              <w:rPr>
                <w:rFonts w:ascii="华文中宋" w:eastAsia="华文中宋" w:hAnsi="华文中宋"/>
                <w:bCs/>
                <w:szCs w:val="21"/>
              </w:rPr>
              <w:t>菌种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又</w:t>
            </w:r>
            <w:r>
              <w:rPr>
                <w:rFonts w:ascii="华文中宋" w:eastAsia="华文中宋" w:hAnsi="华文中宋"/>
                <w:bCs/>
                <w:szCs w:val="21"/>
              </w:rPr>
              <w:t>叫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pir</w:t>
            </w:r>
            <w:r>
              <w:rPr>
                <w:rFonts w:ascii="华文中宋" w:eastAsia="华文中宋" w:hAnsi="华文中宋"/>
                <w:bCs/>
                <w:szCs w:val="21"/>
              </w:rPr>
              <w:t>)</w:t>
            </w:r>
            <w:r w:rsidR="009D51CA">
              <w:rPr>
                <w:rFonts w:ascii="华文中宋" w:eastAsia="华文中宋" w:hAnsi="华文中宋" w:hint="eastAsia"/>
                <w:bCs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是美国</w:t>
            </w:r>
            <w:r>
              <w:rPr>
                <w:rFonts w:ascii="华文中宋" w:eastAsia="华文中宋" w:hAnsi="华文中宋"/>
                <w:bCs/>
                <w:szCs w:val="21"/>
              </w:rPr>
              <w:t>科学家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D.</w:t>
            </w:r>
            <w:r>
              <w:rPr>
                <w:rFonts w:ascii="华文中宋" w:eastAsia="华文中宋" w:hAnsi="华文中宋"/>
                <w:bCs/>
                <w:szCs w:val="21"/>
              </w:rPr>
              <w:t xml:space="preserve"> Hanahan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1983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年首次报道</w:t>
            </w:r>
            <w:r>
              <w:rPr>
                <w:rFonts w:ascii="华文中宋" w:eastAsia="华文中宋" w:hAnsi="华文中宋"/>
                <w:bCs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K-12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系</w:t>
            </w:r>
            <w:r>
              <w:rPr>
                <w:rFonts w:ascii="华文中宋" w:eastAsia="华文中宋" w:hAnsi="华文中宋"/>
                <w:bCs/>
                <w:szCs w:val="21"/>
              </w:rPr>
              <w:t>大肠杆菌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菌株</w:t>
            </w:r>
            <w:r>
              <w:rPr>
                <w:rFonts w:ascii="华文中宋" w:eastAsia="华文中宋" w:hAnsi="华文中宋"/>
                <w:bCs/>
                <w:szCs w:val="21"/>
              </w:rPr>
              <w:t>，它是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以</w:t>
            </w:r>
            <w:r>
              <w:rPr>
                <w:rFonts w:ascii="华文中宋" w:eastAsia="华文中宋" w:hAnsi="华文中宋"/>
                <w:bCs/>
                <w:szCs w:val="21"/>
              </w:rPr>
              <w:t>DH1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为基础</w:t>
            </w:r>
            <w:r>
              <w:rPr>
                <w:rFonts w:ascii="华文中宋" w:eastAsia="华文中宋" w:hAnsi="华文中宋"/>
                <w:bCs/>
                <w:szCs w:val="21"/>
              </w:rPr>
              <w:t>构建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的，</w:t>
            </w:r>
            <w:r>
              <w:rPr>
                <w:rFonts w:ascii="华文中宋" w:eastAsia="华文中宋" w:hAnsi="华文中宋"/>
                <w:bCs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分子生物学中最常用的用于</w:t>
            </w:r>
            <w:r>
              <w:rPr>
                <w:rFonts w:ascii="华文中宋" w:eastAsia="华文中宋" w:hAnsi="华文中宋"/>
                <w:bCs/>
                <w:szCs w:val="21"/>
              </w:rPr>
              <w:t>克隆的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大肠杆菌菌株</w:t>
            </w:r>
            <w:r w:rsidR="009D51CA">
              <w:rPr>
                <w:rFonts w:ascii="华文中宋" w:eastAsia="华文中宋" w:hAnsi="华文中宋" w:hint="eastAsia"/>
                <w:bCs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其主要</w:t>
            </w:r>
            <w:r>
              <w:rPr>
                <w:rFonts w:ascii="华文中宋" w:eastAsia="华文中宋" w:hAnsi="华文中宋"/>
                <w:bCs/>
                <w:szCs w:val="21"/>
              </w:rPr>
              <w:t>特点如下：</w:t>
            </w:r>
          </w:p>
          <w:p w14:paraId="318B3101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转化</w:t>
            </w:r>
            <w:r>
              <w:rPr>
                <w:rFonts w:ascii="华文中宋" w:eastAsia="华文中宋" w:hAnsi="华文中宋"/>
                <w:bCs/>
                <w:szCs w:val="21"/>
              </w:rPr>
              <w:t>效率比</w:t>
            </w:r>
            <w:r>
              <w:rPr>
                <w:rFonts w:ascii="华文中宋" w:eastAsia="华文中宋" w:hAnsi="华文中宋"/>
                <w:bCs/>
                <w:szCs w:val="21"/>
              </w:rPr>
              <w:t>DH1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更高</w:t>
            </w:r>
            <w:r>
              <w:rPr>
                <w:rFonts w:ascii="华文中宋" w:eastAsia="华文中宋" w:hAnsi="华文中宋"/>
                <w:bCs/>
                <w:szCs w:val="21"/>
              </w:rPr>
              <w:t>，适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用于</w:t>
            </w:r>
            <w:r>
              <w:rPr>
                <w:rFonts w:ascii="华文中宋" w:eastAsia="华文中宋" w:hAnsi="华文中宋"/>
                <w:bCs/>
                <w:szCs w:val="21"/>
              </w:rPr>
              <w:t>分子克隆。</w:t>
            </w:r>
          </w:p>
          <w:p w14:paraId="43E3CFFA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脱氧核糖组成型合成，适合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扩增</w:t>
            </w:r>
            <w:r>
              <w:rPr>
                <w:rFonts w:ascii="华文中宋" w:eastAsia="华文中宋" w:hAnsi="华文中宋"/>
                <w:bCs/>
                <w:szCs w:val="21"/>
              </w:rPr>
              <w:t>制备高拷贝和大型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质粒</w:t>
            </w:r>
            <w:r>
              <w:rPr>
                <w:rFonts w:ascii="华文中宋" w:eastAsia="华文中宋" w:hAnsi="华文中宋"/>
                <w:bCs/>
                <w:szCs w:val="21"/>
              </w:rPr>
              <w:t>。</w:t>
            </w:r>
          </w:p>
          <w:p w14:paraId="15AE70C8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携带</w:t>
            </w:r>
            <w:r>
              <w:rPr>
                <w:rFonts w:ascii="Symbol" w:eastAsia="华文中宋" w:hAnsi="Symbol"/>
                <w:bCs/>
                <w:szCs w:val="21"/>
              </w:rPr>
              <w:t></w:t>
            </w:r>
            <w:r>
              <w:rPr>
                <w:rFonts w:ascii="华文中宋" w:eastAsia="华文中宋" w:hAnsi="华文中宋"/>
                <w:bCs/>
                <w:szCs w:val="21"/>
              </w:rPr>
              <w:t>-</w:t>
            </w:r>
            <w:r>
              <w:rPr>
                <w:rFonts w:ascii="华文中宋" w:eastAsia="华文中宋" w:hAnsi="华文中宋"/>
                <w:bCs/>
                <w:szCs w:val="21"/>
              </w:rPr>
              <w:t>半乳糖苷酶</w:t>
            </w:r>
            <w:r>
              <w:rPr>
                <w:rFonts w:ascii="Symbol" w:eastAsia="华文中宋" w:hAnsi="Symbol"/>
                <w:bCs/>
                <w:szCs w:val="21"/>
              </w:rPr>
              <w:t></w:t>
            </w:r>
            <w:r>
              <w:rPr>
                <w:rFonts w:ascii="华文中宋" w:eastAsia="华文中宋" w:hAnsi="华文中宋"/>
                <w:bCs/>
                <w:szCs w:val="21"/>
              </w:rPr>
              <w:t>片段，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如果外源</w:t>
            </w:r>
            <w:r>
              <w:rPr>
                <w:rFonts w:ascii="华文中宋" w:eastAsia="华文中宋" w:hAnsi="华文中宋"/>
                <w:bCs/>
                <w:szCs w:val="21"/>
              </w:rPr>
              <w:t>基因携带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此</w:t>
            </w:r>
            <w:r>
              <w:rPr>
                <w:rFonts w:ascii="华文中宋" w:eastAsia="华文中宋" w:hAnsi="华文中宋"/>
                <w:bCs/>
                <w:szCs w:val="21"/>
              </w:rPr>
              <w:t>酶的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华文中宋" w:eastAsia="华文中宋" w:hAnsi="华文中宋"/>
                <w:bCs/>
                <w:szCs w:val="21"/>
              </w:rPr>
              <w:t>片段，则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可以进行蓝白斑</w:t>
            </w:r>
            <w:r>
              <w:rPr>
                <w:rFonts w:ascii="华文中宋" w:eastAsia="华文中宋" w:hAnsi="华文中宋"/>
                <w:bCs/>
                <w:szCs w:val="21"/>
              </w:rPr>
              <w:t>筛选重组子。</w:t>
            </w:r>
          </w:p>
          <w:p w14:paraId="60295CA8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内源</w:t>
            </w:r>
            <w:r>
              <w:rPr>
                <w:rFonts w:ascii="华文中宋" w:eastAsia="华文中宋" w:hAnsi="华文中宋"/>
                <w:bCs/>
                <w:szCs w:val="21"/>
              </w:rPr>
              <w:t>核酸酶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End</w:t>
            </w:r>
            <w:r>
              <w:rPr>
                <w:rFonts w:ascii="华文中宋" w:eastAsia="华文中宋" w:hAnsi="华文中宋"/>
                <w:bCs/>
                <w:szCs w:val="21"/>
              </w:rPr>
              <w:t>A1</w:t>
            </w:r>
            <w:r>
              <w:rPr>
                <w:rFonts w:ascii="华文中宋" w:eastAsia="华文中宋" w:hAnsi="华文中宋"/>
                <w:bCs/>
                <w:szCs w:val="21"/>
              </w:rPr>
              <w:t>缺失，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提取</w:t>
            </w:r>
            <w:r>
              <w:rPr>
                <w:rFonts w:ascii="华文中宋" w:eastAsia="华文中宋" w:hAnsi="华文中宋"/>
                <w:bCs/>
                <w:szCs w:val="21"/>
              </w:rPr>
              <w:t>的质粒</w:t>
            </w:r>
            <w:r>
              <w:rPr>
                <w:rFonts w:ascii="华文中宋" w:eastAsia="华文中宋" w:hAnsi="华文中宋"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残留</w:t>
            </w:r>
            <w:r>
              <w:rPr>
                <w:rFonts w:ascii="华文中宋" w:eastAsia="华文中宋" w:hAnsi="华文中宋"/>
                <w:bCs/>
                <w:szCs w:val="21"/>
              </w:rPr>
              <w:t>DNase</w:t>
            </w:r>
            <w:r>
              <w:rPr>
                <w:rFonts w:ascii="华文中宋" w:eastAsia="华文中宋" w:hAnsi="华文中宋"/>
                <w:bCs/>
                <w:szCs w:val="21"/>
              </w:rPr>
              <w:t>少，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质量</w:t>
            </w:r>
            <w:r>
              <w:rPr>
                <w:rFonts w:ascii="华文中宋" w:eastAsia="华文中宋" w:hAnsi="华文中宋"/>
                <w:bCs/>
                <w:szCs w:val="21"/>
              </w:rPr>
              <w:t>高。</w:t>
            </w:r>
          </w:p>
          <w:p w14:paraId="2DD4751F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基于</w:t>
            </w:r>
            <w:proofErr w:type="spellStart"/>
            <w:r>
              <w:rPr>
                <w:rFonts w:ascii="华文中宋" w:eastAsia="华文中宋" w:hAnsi="华文中宋"/>
                <w:bCs/>
                <w:szCs w:val="21"/>
              </w:rPr>
              <w:t>RecA</w:t>
            </w:r>
            <w:proofErr w:type="spellEnd"/>
            <w:r>
              <w:rPr>
                <w:rFonts w:ascii="华文中宋" w:eastAsia="华文中宋" w:hAnsi="华文中宋" w:hint="eastAsia"/>
                <w:bCs/>
                <w:szCs w:val="21"/>
              </w:rPr>
              <w:t>的</w:t>
            </w:r>
            <w:r>
              <w:rPr>
                <w:rFonts w:ascii="华文中宋" w:eastAsia="华文中宋" w:hAnsi="华文中宋"/>
                <w:bCs/>
                <w:szCs w:val="21"/>
              </w:rPr>
              <w:t>三套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重组系统均缺失</w:t>
            </w:r>
            <w:r>
              <w:rPr>
                <w:rFonts w:ascii="华文中宋" w:eastAsia="华文中宋" w:hAnsi="华文中宋"/>
                <w:bCs/>
                <w:szCs w:val="21"/>
              </w:rPr>
              <w:t>，质粒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在</w:t>
            </w:r>
            <w:r>
              <w:rPr>
                <w:rFonts w:ascii="华文中宋" w:eastAsia="华文中宋" w:hAnsi="华文中宋"/>
                <w:bCs/>
                <w:szCs w:val="21"/>
              </w:rPr>
              <w:t>复制过程发生重组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、</w:t>
            </w:r>
            <w:r>
              <w:rPr>
                <w:rFonts w:ascii="华文中宋" w:eastAsia="华文中宋" w:hAnsi="华文中宋"/>
                <w:bCs/>
                <w:szCs w:val="21"/>
              </w:rPr>
              <w:t>丢失和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串环的可能</w:t>
            </w:r>
            <w:r>
              <w:rPr>
                <w:rFonts w:ascii="华文中宋" w:eastAsia="华文中宋" w:hAnsi="华文中宋"/>
                <w:bCs/>
                <w:szCs w:val="21"/>
              </w:rPr>
              <w:t>性降到最低，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使得</w:t>
            </w:r>
            <w:r>
              <w:rPr>
                <w:rFonts w:ascii="华文中宋" w:eastAsia="华文中宋" w:hAnsi="华文中宋"/>
                <w:bCs/>
                <w:szCs w:val="21"/>
              </w:rPr>
              <w:t>插入片段稳定。</w:t>
            </w:r>
          </w:p>
          <w:p w14:paraId="4A9DE2CE" w14:textId="77777777" w:rsidR="002840E3" w:rsidRDefault="007E29AB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proofErr w:type="spellStart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proofErr w:type="spellEnd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限制功能缺失（</w:t>
            </w:r>
            <w:proofErr w:type="spellStart"/>
            <w:r>
              <w:rPr>
                <w:rFonts w:ascii="华文中宋" w:eastAsia="华文中宋" w:hAnsi="华文中宋" w:hint="eastAsia"/>
                <w:bCs/>
                <w:i/>
                <w:color w:val="000000" w:themeColor="text1"/>
                <w:szCs w:val="21"/>
              </w:rPr>
              <w:t>hsdR</w:t>
            </w:r>
            <w:proofErr w:type="spellEnd"/>
            <w:r>
              <w:rPr>
                <w:rFonts w:ascii="华文中宋" w:eastAsia="华文中宋" w:hAnsi="华文中宋"/>
                <w:bCs/>
                <w:i/>
                <w:color w:val="000000" w:themeColor="text1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），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不能酶切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在</w:t>
            </w:r>
            <w:proofErr w:type="spellStart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proofErr w:type="spellEnd"/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位点没有甲基化的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DNA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但其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修饰功能完整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故可以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用</w:t>
            </w:r>
            <w:proofErr w:type="spellStart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proofErr w:type="spellEnd"/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位点非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甲基化质粒通过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本菌株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制备其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对应的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甲基化质粒，后者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可用来转化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限制</w:t>
            </w:r>
            <w:proofErr w:type="spellStart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EcoK</w:t>
            </w:r>
            <w:proofErr w:type="spellEnd"/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功能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正常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（基因型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为</w:t>
            </w:r>
            <w:proofErr w:type="spellStart"/>
            <w:r>
              <w:rPr>
                <w:rFonts w:ascii="华文中宋" w:eastAsia="华文中宋" w:hAnsi="华文中宋" w:hint="eastAsia"/>
                <w:bCs/>
                <w:i/>
                <w:color w:val="000000" w:themeColor="text1"/>
                <w:szCs w:val="21"/>
              </w:rPr>
              <w:t>hsdR</w:t>
            </w:r>
            <w:proofErr w:type="spellEnd"/>
            <w:r>
              <w:rPr>
                <w:rFonts w:ascii="华文中宋" w:eastAsia="华文中宋" w:hAnsi="华文中宋"/>
                <w:bCs/>
                <w:i/>
                <w:color w:val="000000" w:themeColor="text1"/>
                <w:szCs w:val="21"/>
              </w:rPr>
              <w:t>+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）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的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K-12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系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的大肠杆菌。</w:t>
            </w:r>
          </w:p>
        </w:tc>
      </w:tr>
      <w:tr w:rsidR="002840E3" w14:paraId="23AC7B40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653"/>
          <w:jc w:val="center"/>
        </w:trPr>
        <w:tc>
          <w:tcPr>
            <w:tcW w:w="1728" w:type="dxa"/>
          </w:tcPr>
          <w:p w14:paraId="39D0180A" w14:textId="77777777" w:rsidR="002840E3" w:rsidRDefault="007E29A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基因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型</w:t>
            </w:r>
          </w:p>
        </w:tc>
        <w:tc>
          <w:tcPr>
            <w:tcW w:w="7349" w:type="dxa"/>
            <w:gridSpan w:val="2"/>
          </w:tcPr>
          <w:p w14:paraId="7F370CD3" w14:textId="0BA4D530" w:rsidR="002840E3" w:rsidRDefault="007E29AB">
            <w:pPr>
              <w:widowControl/>
              <w:spacing w:line="360" w:lineRule="auto"/>
              <w:ind w:firstLineChars="150" w:firstLine="315"/>
              <w:jc w:val="left"/>
              <w:rPr>
                <w:rFonts w:ascii="华文中宋" w:eastAsia="华文中宋" w:hAnsi="华文中宋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Symbol" w:eastAsia="华文中宋" w:hAnsi="Symbol"/>
                <w:bCs/>
                <w:szCs w:val="21"/>
              </w:rPr>
              <w:t>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pir</w:t>
            </w:r>
            <w:r>
              <w:rPr>
                <w:rFonts w:ascii="华文中宋" w:eastAsia="华文中宋" w:hAnsi="华文中宋"/>
                <w:bCs/>
                <w:szCs w:val="21"/>
              </w:rPr>
              <w:t>)</w:t>
            </w:r>
            <w:r>
              <w:rPr>
                <w:rFonts w:ascii="华文中宋" w:eastAsia="华文中宋" w:hAnsi="华文中宋"/>
                <w:bCs/>
                <w:szCs w:val="21"/>
              </w:rPr>
              <w:t>菌种的基因型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>是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：</w:t>
            </w:r>
            <w:r>
              <w:rPr>
                <w:rFonts w:ascii="华文中宋" w:eastAsia="华文中宋" w:hAnsi="华文中宋" w:hint="eastAsia"/>
                <w:bCs/>
                <w:color w:val="000000" w:themeColor="text1"/>
                <w:szCs w:val="21"/>
              </w:rPr>
              <w:t>K-12</w:t>
            </w:r>
            <w:r>
              <w:rPr>
                <w:rFonts w:ascii="华文中宋" w:eastAsia="华文中宋" w:hAnsi="华文中宋"/>
                <w:bCs/>
                <w:color w:val="000000" w:themeColor="text1"/>
                <w:szCs w:val="21"/>
              </w:rPr>
              <w:t xml:space="preserve">, 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F-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Fonts w:ascii="Symbol" w:eastAsia="华文中宋" w:hAnsi="Symbol"/>
                <w:iCs/>
                <w:color w:val="000000" w:themeColor="text1"/>
                <w:szCs w:val="21"/>
                <w:shd w:val="clear" w:color="auto" w:fill="FFFFFF"/>
              </w:rPr>
              <w:t></w:t>
            </w:r>
            <w:r>
              <w:rPr>
                <w:rFonts w:ascii="华文中宋" w:eastAsia="华文中宋" w:hAnsi="华文中宋"/>
                <w:iCs/>
                <w:color w:val="000000" w:themeColor="text1"/>
                <w:szCs w:val="21"/>
                <w:shd w:val="clear" w:color="auto" w:fill="FFFFFF"/>
                <w:vertAlign w:val="superscript"/>
              </w:rPr>
              <w:t>-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9D51CA">
              <w:rPr>
                <w:rFonts w:ascii="华文中宋" w:eastAsia="华文中宋" w:hAnsi="华文中宋" w:cs="Arial"/>
                <w:color w:val="000000" w:themeColor="text1"/>
                <w:szCs w:val="21"/>
                <w:shd w:val="clear" w:color="auto" w:fill="F9F9F9"/>
              </w:rPr>
              <w:t>φ80dlacΔ(lacZ)M15</w:t>
            </w:r>
            <w:r w:rsidRPr="009D51CA"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, </w:t>
            </w:r>
            <w:r w:rsidR="009D51CA"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 w:rsidRPr="009D51CA">
              <w:rPr>
                <w:rFonts w:ascii="华文中宋" w:eastAsia="华文中宋" w:hAnsi="华文中宋" w:cs="Arial"/>
                <w:i/>
                <w:iCs/>
                <w:color w:val="000000" w:themeColor="text1"/>
                <w:szCs w:val="21"/>
                <w:shd w:val="clear" w:color="auto" w:fill="F9F9F9"/>
              </w:rPr>
              <w:t>Δ(</w:t>
            </w:r>
            <w:proofErr w:type="spellStart"/>
            <w:r w:rsidRPr="009D51CA">
              <w:rPr>
                <w:rFonts w:ascii="华文中宋" w:eastAsia="华文中宋" w:hAnsi="华文中宋" w:cs="Arial"/>
                <w:i/>
                <w:iCs/>
                <w:color w:val="000000" w:themeColor="text1"/>
                <w:szCs w:val="21"/>
                <w:shd w:val="clear" w:color="auto" w:fill="F9F9F9"/>
              </w:rPr>
              <w:t>lacZYA-argF</w:t>
            </w:r>
            <w:proofErr w:type="spellEnd"/>
            <w:r w:rsidRPr="009D51CA">
              <w:rPr>
                <w:rFonts w:ascii="华文中宋" w:eastAsia="华文中宋" w:hAnsi="华文中宋" w:cs="Arial"/>
                <w:i/>
                <w:iCs/>
                <w:color w:val="000000" w:themeColor="text1"/>
                <w:szCs w:val="21"/>
                <w:shd w:val="clear" w:color="auto" w:fill="F9F9F9"/>
              </w:rPr>
              <w:t>)U169</w:t>
            </w:r>
            <w:r w:rsidRPr="009D51CA"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 xml:space="preserve"> endA1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>glnV44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, </w:t>
            </w:r>
            <w:r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>gyrA96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Nal</w:t>
            </w:r>
            <w:r w:rsidRPr="009D51CA"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  <w:vertAlign w:val="superscript"/>
              </w:rPr>
              <w:t>R</w:t>
            </w:r>
            <w:proofErr w:type="spellEnd"/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>hsdR17,recA1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Style w:val="apple-converted-space"/>
                <w:rFonts w:ascii="华文中宋" w:eastAsia="华文中宋" w:hAnsi="华文中宋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华文中宋" w:eastAsia="华文中宋" w:hAnsi="华文中宋"/>
                <w:i/>
                <w:color w:val="000000" w:themeColor="text1"/>
                <w:szCs w:val="21"/>
                <w:shd w:val="clear" w:color="auto" w:fill="FFFFFF"/>
              </w:rPr>
              <w:t>relA1,</w:t>
            </w:r>
            <w:r>
              <w:rPr>
                <w:rStyle w:val="apple-converted-space"/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华文中宋" w:eastAsia="华文中宋" w:hAnsi="华文中宋"/>
                <w:i/>
                <w:iCs/>
                <w:color w:val="000000" w:themeColor="text1"/>
                <w:szCs w:val="21"/>
                <w:shd w:val="clear" w:color="auto" w:fill="FFFFFF"/>
              </w:rPr>
              <w:t>thi-1</w:t>
            </w:r>
            <w:r>
              <w:rPr>
                <w:rFonts w:ascii="华文中宋" w:eastAsia="华文中宋" w:hAnsi="华文中宋"/>
                <w:color w:val="000000" w:themeColor="text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 w:themeColor="text1"/>
                <w:szCs w:val="21"/>
                <w:shd w:val="clear" w:color="auto" w:fill="F9F9F9"/>
              </w:rPr>
              <w:t xml:space="preserve"> </w:t>
            </w:r>
            <w:r w:rsidRPr="009D51CA">
              <w:rPr>
                <w:rFonts w:ascii="华文中宋" w:eastAsia="华文中宋" w:hAnsi="华文中宋"/>
                <w:bCs/>
                <w:szCs w:val="21"/>
              </w:rPr>
              <w:t xml:space="preserve">zdg-232::Tn10 </w:t>
            </w:r>
            <w:proofErr w:type="spellStart"/>
            <w:r w:rsidRPr="009D51CA">
              <w:rPr>
                <w:rFonts w:ascii="华文中宋" w:eastAsia="华文中宋" w:hAnsi="华文中宋"/>
                <w:bCs/>
                <w:szCs w:val="21"/>
              </w:rPr>
              <w:t>uidA</w:t>
            </w:r>
            <w:proofErr w:type="spellEnd"/>
            <w:r w:rsidRPr="009D51CA">
              <w:rPr>
                <w:rFonts w:ascii="华文中宋" w:eastAsia="华文中宋" w:hAnsi="华文中宋"/>
                <w:bCs/>
                <w:szCs w:val="21"/>
              </w:rPr>
              <w:t>::pir</w:t>
            </w:r>
            <w:r w:rsidRPr="009D51CA">
              <w:rPr>
                <w:rFonts w:ascii="华文中宋" w:eastAsia="华文中宋" w:hAnsi="华文中宋"/>
                <w:bCs/>
                <w:szCs w:val="21"/>
              </w:rPr>
              <w:t>+</w:t>
            </w:r>
          </w:p>
          <w:p w14:paraId="7DF3E8A5" w14:textId="77777777" w:rsidR="002840E3" w:rsidRDefault="007E29AB">
            <w:pPr>
              <w:widowControl/>
              <w:spacing w:line="360" w:lineRule="auto"/>
              <w:ind w:firstLineChars="150" w:firstLine="315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大肠</w:t>
            </w:r>
            <w:r>
              <w:rPr>
                <w:rFonts w:ascii="华文中宋" w:eastAsia="华文中宋" w:hAnsi="华文中宋"/>
                <w:bCs/>
                <w:szCs w:val="21"/>
              </w:rPr>
              <w:t>杆菌</w:t>
            </w:r>
            <w:r>
              <w:rPr>
                <w:rFonts w:ascii="华文中宋" w:eastAsia="华文中宋" w:hAnsi="华文中宋"/>
                <w:bCs/>
                <w:szCs w:val="21"/>
              </w:rPr>
              <w:t>DH5</w:t>
            </w:r>
            <w:r>
              <w:rPr>
                <w:rFonts w:ascii="Symbol" w:eastAsia="华文中宋" w:hAnsi="Symbol"/>
                <w:bCs/>
                <w:szCs w:val="21"/>
              </w:rPr>
              <w:t></w:t>
            </w:r>
            <w:r>
              <w:rPr>
                <w:rFonts w:ascii="Symbol" w:eastAsia="华文中宋" w:hAnsi="Symbol"/>
                <w:bCs/>
                <w:szCs w:val="21"/>
              </w:rPr>
              <w:t></w:t>
            </w:r>
            <w:r>
              <w:rPr>
                <w:rFonts w:ascii="Symbol" w:eastAsia="华文中宋" w:hAnsi="Symbol"/>
                <w:bCs/>
                <w:szCs w:val="21"/>
              </w:rPr>
              <w:t></w:t>
            </w:r>
            <w:r>
              <w:rPr>
                <w:rFonts w:ascii="Symbol" w:eastAsia="华文中宋" w:hAnsi="Symbol"/>
                <w:bCs/>
                <w:szCs w:val="21"/>
              </w:rPr>
              <w:t>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pir</w:t>
            </w:r>
            <w:r>
              <w:rPr>
                <w:rFonts w:ascii="华文中宋" w:eastAsia="华文中宋" w:hAnsi="华文中宋"/>
                <w:bCs/>
                <w:szCs w:val="21"/>
              </w:rPr>
              <w:t>)</w:t>
            </w:r>
            <w:r>
              <w:rPr>
                <w:rFonts w:ascii="Symbol" w:eastAsia="华文中宋" w:hAnsi="Symbol" w:hint="eastAsia"/>
                <w:bCs/>
                <w:szCs w:val="21"/>
              </w:rPr>
              <w:t>菌种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基因型</w:t>
            </w:r>
            <w:r>
              <w:rPr>
                <w:rFonts w:ascii="华文中宋" w:eastAsia="华文中宋" w:hAnsi="华文中宋"/>
                <w:bCs/>
                <w:szCs w:val="21"/>
              </w:rPr>
              <w:t>符号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及其</w:t>
            </w:r>
            <w:r>
              <w:rPr>
                <w:rFonts w:ascii="华文中宋" w:eastAsia="华文中宋" w:hAnsi="华文中宋"/>
                <w:bCs/>
                <w:szCs w:val="21"/>
              </w:rPr>
              <w:t>含义列表如下：</w:t>
            </w:r>
          </w:p>
          <w:tbl>
            <w:tblPr>
              <w:tblStyle w:val="a9"/>
              <w:tblW w:w="71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9"/>
              <w:gridCol w:w="4678"/>
            </w:tblGrid>
            <w:tr w:rsidR="002840E3" w14:paraId="4CFFF87A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130F4A9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基因型符号</w:t>
                  </w:r>
                </w:p>
              </w:tc>
              <w:tc>
                <w:tcPr>
                  <w:tcW w:w="4678" w:type="dxa"/>
                  <w:vAlign w:val="center"/>
                </w:tcPr>
                <w:p w14:paraId="1E26AE78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含义</w:t>
                  </w:r>
                </w:p>
              </w:tc>
            </w:tr>
            <w:tr w:rsidR="002840E3" w14:paraId="3E2DE978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2EC33B8" w14:textId="77777777" w:rsidR="002840E3" w:rsidRDefault="007E29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</w:t>
                  </w:r>
                </w:p>
              </w:tc>
              <w:tc>
                <w:tcPr>
                  <w:tcW w:w="4678" w:type="dxa"/>
                  <w:vAlign w:val="center"/>
                </w:tcPr>
                <w:p w14:paraId="0A88D3B1" w14:textId="77777777" w:rsidR="002840E3" w:rsidRDefault="007E29A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K-12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系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的所有菌种默认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都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携带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F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因子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和</w:t>
                  </w:r>
                  <w:r>
                    <w:rPr>
                      <w:rFonts w:ascii="Symbol" w:eastAsia="华文中宋" w:hAnsi="Symbol"/>
                      <w:bCs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、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rac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三种原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噬菌体。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其中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e14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携带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野生型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mcrA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基因，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其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产物可对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甲基化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CG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切割。</w:t>
                  </w:r>
                </w:p>
              </w:tc>
            </w:tr>
            <w:tr w:rsidR="002840E3" w14:paraId="7B476F02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26274F8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F-</w:t>
                  </w:r>
                </w:p>
              </w:tc>
              <w:tc>
                <w:tcPr>
                  <w:tcW w:w="4678" w:type="dxa"/>
                  <w:vAlign w:val="center"/>
                </w:tcPr>
                <w:p w14:paraId="162DEF71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此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菌株缺失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F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因子</w:t>
                  </w:r>
                </w:p>
              </w:tc>
            </w:tr>
            <w:tr w:rsidR="002840E3" w14:paraId="643079D8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7E7A8FF7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</w:p>
              </w:tc>
              <w:tc>
                <w:tcPr>
                  <w:tcW w:w="4678" w:type="dxa"/>
                  <w:vAlign w:val="center"/>
                </w:tcPr>
                <w:p w14:paraId="3EF1FAD4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此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菌株缺失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噬菌体</w:t>
                  </w:r>
                </w:p>
              </w:tc>
            </w:tr>
            <w:tr w:rsidR="002840E3" w14:paraId="77912035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32BF43B6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φ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80</w:t>
                  </w:r>
                </w:p>
              </w:tc>
              <w:tc>
                <w:tcPr>
                  <w:tcW w:w="4678" w:type="dxa"/>
                  <w:vAlign w:val="center"/>
                </w:tcPr>
                <w:p w14:paraId="6E957AB3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携带φ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80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原噬菌体</w:t>
                  </w:r>
                </w:p>
              </w:tc>
            </w:tr>
            <w:tr w:rsidR="002840E3" w14:paraId="27C3F00A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58D82C6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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(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argF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-lacZ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)U169</w:t>
                  </w:r>
                </w:p>
              </w:tc>
              <w:tc>
                <w:tcPr>
                  <w:tcW w:w="4678" w:type="dxa"/>
                  <w:vAlign w:val="center"/>
                </w:tcPr>
                <w:p w14:paraId="70DEA099" w14:textId="1E1D0563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也叫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U169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，来于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Hfr3000U169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菌种，位于此区域的</w:t>
                  </w:r>
                  <w:r w:rsidRPr="000923FD">
                    <w:rPr>
                      <w:rFonts w:ascii="华文中宋" w:eastAsia="华文中宋" w:hAnsi="华文中宋" w:hint="eastAsia"/>
                      <w:bCs/>
                      <w:i/>
                      <w:iCs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操纵子和过氧化氢敏感基因缺失，使细菌抗过氧化氢，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实际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mmuP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到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ar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gF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和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到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mhpD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区域，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为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(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mmuP-mphD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)</w:t>
                  </w:r>
                </w:p>
              </w:tc>
            </w:tr>
            <w:tr w:rsidR="002840E3" w14:paraId="4FA5FBCF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22DC7D30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rfbC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1</w:t>
                  </w:r>
                </w:p>
              </w:tc>
              <w:tc>
                <w:tcPr>
                  <w:tcW w:w="4678" w:type="dxa"/>
                  <w:vAlign w:val="center"/>
                </w:tcPr>
                <w:p w14:paraId="7FBB4DD6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LPS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合成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缺失，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LPS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有助于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提高转化效率</w:t>
                  </w:r>
                </w:p>
              </w:tc>
            </w:tr>
            <w:tr w:rsidR="002840E3" w14:paraId="4E7DA342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2DBA11C9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deoR481</w:t>
                  </w:r>
                </w:p>
              </w:tc>
              <w:tc>
                <w:tcPr>
                  <w:tcW w:w="4678" w:type="dxa"/>
                  <w:vAlign w:val="center"/>
                </w:tcPr>
                <w:p w14:paraId="564920D6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deo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操纵子阻遏蛋白失活，脱氧核糖组成型合成，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适合扩增制备质粒</w:t>
                  </w:r>
                </w:p>
              </w:tc>
            </w:tr>
            <w:tr w:rsidR="002840E3" w14:paraId="0DAF5D96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44ECFBEF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endA1</w:t>
                  </w:r>
                </w:p>
              </w:tc>
              <w:tc>
                <w:tcPr>
                  <w:tcW w:w="4678" w:type="dxa"/>
                  <w:vAlign w:val="center"/>
                </w:tcPr>
                <w:p w14:paraId="5289DB50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核酸内切酶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I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缺失</w:t>
                  </w:r>
                </w:p>
              </w:tc>
            </w:tr>
            <w:tr w:rsidR="002840E3" w14:paraId="0584EA9C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BA60EF3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gln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X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44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Am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）</w:t>
                  </w:r>
                </w:p>
              </w:tc>
              <w:tc>
                <w:tcPr>
                  <w:tcW w:w="4678" w:type="dxa"/>
                  <w:vAlign w:val="center"/>
                </w:tcPr>
                <w:p w14:paraId="4C983062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supE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和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glnV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，使琥珀终止子编码谷氨酰胺，为部分噬菌体生长所需</w:t>
                  </w:r>
                </w:p>
              </w:tc>
            </w:tr>
            <w:tr w:rsidR="002840E3" w14:paraId="2BC35AA9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57290F54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lastRenderedPageBreak/>
                    <w:t>gyrA96</w:t>
                  </w:r>
                </w:p>
              </w:tc>
              <w:tc>
                <w:tcPr>
                  <w:tcW w:w="4678" w:type="dxa"/>
                  <w:vAlign w:val="center"/>
                </w:tcPr>
                <w:p w14:paraId="5D3DED3E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促旋酶失活，导致对萘啶酮酸和荧光喹啉的抗性</w:t>
                  </w:r>
                </w:p>
              </w:tc>
            </w:tr>
            <w:tr w:rsidR="002840E3" w14:paraId="322395B3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079D7E5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hsdR17</w:t>
                  </w:r>
                </w:p>
              </w:tc>
              <w:tc>
                <w:tcPr>
                  <w:tcW w:w="4678" w:type="dxa"/>
                  <w:vAlign w:val="center"/>
                </w:tcPr>
                <w:p w14:paraId="5D5C1F24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EcoK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系统的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限制性内切酶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Eco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失活，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不酶切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非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甲基化的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Eco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位点</w:t>
                  </w:r>
                </w:p>
              </w:tc>
            </w:tr>
            <w:tr w:rsidR="000923FD" w14:paraId="51281099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359502F1" w14:textId="450190DF" w:rsidR="000923FD" w:rsidRDefault="000923FD">
                  <w:pPr>
                    <w:jc w:val="center"/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pir</w:t>
                  </w:r>
                </w:p>
              </w:tc>
              <w:tc>
                <w:tcPr>
                  <w:tcW w:w="4678" w:type="dxa"/>
                  <w:vAlign w:val="center"/>
                </w:tcPr>
                <w:p w14:paraId="309EA4E1" w14:textId="512E369F" w:rsidR="000923FD" w:rsidRDefault="000923FD">
                  <w:pPr>
                    <w:jc w:val="left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具有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R6K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型复制起点的质粒（如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pUTmini-Tn5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）进行复制所必须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的区域</w:t>
                  </w:r>
                </w:p>
              </w:tc>
            </w:tr>
            <w:tr w:rsidR="002840E3" w14:paraId="75D75BFD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1A32CF5E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lacZ58M15</w:t>
                  </w:r>
                </w:p>
              </w:tc>
              <w:tc>
                <w:tcPr>
                  <w:tcW w:w="4678" w:type="dxa"/>
                  <w:vAlign w:val="center"/>
                </w:tcPr>
                <w:p w14:paraId="2A4A0CBC" w14:textId="15594E49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Δ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lacZM15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，携带来于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M15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菌株的、编码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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半乳糖苷酶的</w:t>
                  </w:r>
                  <w:r>
                    <w:rPr>
                      <w:rFonts w:ascii="Symbol" w:eastAsia="华文中宋" w:hAnsi="Symbol"/>
                      <w:bCs/>
                      <w:color w:val="000000" w:themeColor="text1"/>
                      <w:szCs w:val="21"/>
                    </w:rPr>
                    <w:t>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片段，与编码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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半乳糖苷酶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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片段的质粒互补可，恢复</w:t>
                  </w:r>
                  <w:r w:rsidR="000923FD"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</w:t>
                  </w:r>
                  <w:r w:rsidR="000923FD"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-半乳糖苷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酶活性，用于蓝白斑筛选</w:t>
                  </w:r>
                </w:p>
              </w:tc>
            </w:tr>
            <w:tr w:rsidR="002840E3" w14:paraId="6074CDA8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61F0F4FD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recA1</w:t>
                  </w:r>
                </w:p>
              </w:tc>
              <w:tc>
                <w:tcPr>
                  <w:tcW w:w="4678" w:type="dxa"/>
                  <w:vAlign w:val="center"/>
                </w:tcPr>
                <w:p w14:paraId="73F38651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ATP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依赖型重组酶失活，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i/>
                      <w:color w:val="000000" w:themeColor="text1"/>
                      <w:szCs w:val="21"/>
                    </w:rPr>
                    <w:t>recBCD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、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recE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和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recF</w:t>
                  </w:r>
                  <w:proofErr w:type="spellEnd"/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三条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重组路径均复丧失，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重组率降低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万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倍。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适合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扩增有回文结构的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高</w:t>
                  </w:r>
                  <w:r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  <w:t>拷贝质粒</w:t>
                  </w:r>
                </w:p>
              </w:tc>
            </w:tr>
            <w:tr w:rsidR="000923FD" w14:paraId="2CD063DC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689F468" w14:textId="3CC2593C" w:rsidR="000923FD" w:rsidRPr="000923FD" w:rsidRDefault="000923FD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iCs/>
                      <w:color w:val="000000" w:themeColor="text1"/>
                      <w:szCs w:val="21"/>
                    </w:rPr>
                  </w:pPr>
                  <w:r w:rsidRPr="000923FD">
                    <w:rPr>
                      <w:rFonts w:ascii="华文中宋" w:eastAsia="华文中宋" w:hAnsi="华文中宋"/>
                      <w:bCs/>
                      <w:i/>
                      <w:iCs/>
                      <w:szCs w:val="21"/>
                    </w:rPr>
                    <w:t>relA1</w:t>
                  </w:r>
                </w:p>
              </w:tc>
              <w:tc>
                <w:tcPr>
                  <w:tcW w:w="4678" w:type="dxa"/>
                  <w:vAlign w:val="center"/>
                </w:tcPr>
                <w:p w14:paraId="7571E0F7" w14:textId="41AABC20" w:rsidR="000923FD" w:rsidRDefault="000923FD">
                  <w:pPr>
                    <w:jc w:val="left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允许在无蛋白质合成时有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RNA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合成</w:t>
                  </w:r>
                </w:p>
              </w:tc>
            </w:tr>
            <w:tr w:rsidR="000923FD" w14:paraId="26AD0D93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098BAA81" w14:textId="1651EB70" w:rsidR="000923FD" w:rsidRPr="000923FD" w:rsidRDefault="000923FD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iCs/>
                      <w:color w:val="000000" w:themeColor="text1"/>
                      <w:szCs w:val="21"/>
                    </w:rPr>
                  </w:pPr>
                  <w:r w:rsidRPr="000923FD">
                    <w:rPr>
                      <w:rFonts w:ascii="华文中宋" w:eastAsia="华文中宋" w:hAnsi="华文中宋"/>
                      <w:bCs/>
                      <w:i/>
                      <w:iCs/>
                      <w:szCs w:val="21"/>
                    </w:rPr>
                    <w:t>supE44</w:t>
                  </w:r>
                </w:p>
              </w:tc>
              <w:tc>
                <w:tcPr>
                  <w:tcW w:w="4678" w:type="dxa"/>
                  <w:vAlign w:val="center"/>
                </w:tcPr>
                <w:p w14:paraId="4E18C0E6" w14:textId="1058EF3E" w:rsidR="000923FD" w:rsidRDefault="000923FD">
                  <w:pPr>
                    <w:jc w:val="left"/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抑制琥珀突变，为某些噬菌体必需</w:t>
                  </w:r>
                </w:p>
              </w:tc>
            </w:tr>
            <w:tr w:rsidR="002840E3" w14:paraId="7DAE54ED" w14:textId="77777777">
              <w:trPr>
                <w:trHeight w:val="469"/>
                <w:jc w:val="center"/>
              </w:trPr>
              <w:tc>
                <w:tcPr>
                  <w:tcW w:w="2509" w:type="dxa"/>
                  <w:vAlign w:val="center"/>
                </w:tcPr>
                <w:p w14:paraId="7C028629" w14:textId="77777777" w:rsidR="002840E3" w:rsidRDefault="007E29AB">
                  <w:pPr>
                    <w:jc w:val="center"/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thiE1</w:t>
                  </w:r>
                </w:p>
              </w:tc>
              <w:tc>
                <w:tcPr>
                  <w:tcW w:w="4678" w:type="dxa"/>
                  <w:vAlign w:val="center"/>
                </w:tcPr>
                <w:p w14:paraId="07E1D4D3" w14:textId="77777777" w:rsidR="002840E3" w:rsidRDefault="007E29AB">
                  <w:pPr>
                    <w:jc w:val="left"/>
                    <w:rPr>
                      <w:rFonts w:ascii="华文中宋" w:eastAsia="华文中宋" w:hAnsi="华文中宋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华文中宋" w:eastAsia="华文中宋" w:hAnsi="华文中宋"/>
                      <w:bCs/>
                      <w:i/>
                      <w:color w:val="000000" w:themeColor="text1"/>
                      <w:szCs w:val="21"/>
                    </w:rPr>
                    <w:t>thi-1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，不能合成硫氨（维生素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B1</w:t>
                  </w:r>
                  <w:r>
                    <w:rPr>
                      <w:rFonts w:ascii="华文中宋" w:eastAsia="华文中宋" w:hAnsi="华文中宋" w:hint="eastAsia"/>
                      <w:bCs/>
                      <w:color w:val="000000" w:themeColor="text1"/>
                      <w:szCs w:val="21"/>
                    </w:rPr>
                    <w:t>）</w:t>
                  </w:r>
                </w:p>
              </w:tc>
            </w:tr>
          </w:tbl>
          <w:p w14:paraId="2D1898D9" w14:textId="77777777" w:rsidR="002840E3" w:rsidRDefault="002840E3" w:rsidP="000923FD">
            <w:pPr>
              <w:widowControl/>
              <w:spacing w:line="230" w:lineRule="atLeast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2840E3" w14:paraId="2D17F7B7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897"/>
          <w:jc w:val="center"/>
        </w:trPr>
        <w:tc>
          <w:tcPr>
            <w:tcW w:w="1728" w:type="dxa"/>
          </w:tcPr>
          <w:p w14:paraId="2B01057E" w14:textId="77777777" w:rsidR="002840E3" w:rsidRDefault="007E29A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规格及成分</w:t>
            </w:r>
          </w:p>
        </w:tc>
        <w:tc>
          <w:tcPr>
            <w:tcW w:w="7349" w:type="dxa"/>
            <w:gridSpan w:val="2"/>
          </w:tcPr>
          <w:p w14:paraId="613C71F0" w14:textId="77777777" w:rsidR="002840E3" w:rsidRDefault="007E29A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本产品使用塑料袋包装</w:t>
            </w:r>
          </w:p>
          <w:tbl>
            <w:tblPr>
              <w:tblpPr w:leftFromText="180" w:rightFromText="180" w:vertAnchor="text" w:horzAnchor="page" w:tblpX="345" w:tblpY="61"/>
              <w:tblOverlap w:val="never"/>
              <w:tblW w:w="7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1316"/>
              <w:gridCol w:w="1116"/>
              <w:gridCol w:w="1582"/>
            </w:tblGrid>
            <w:tr w:rsidR="002840E3" w14:paraId="1B2E7AAA" w14:textId="77777777" w:rsidTr="00EF6F8C">
              <w:trPr>
                <w:trHeight w:val="272"/>
              </w:trPr>
              <w:tc>
                <w:tcPr>
                  <w:tcW w:w="3208" w:type="dxa"/>
                  <w:vAlign w:val="bottom"/>
                </w:tcPr>
                <w:p w14:paraId="66EBE2BF" w14:textId="77777777" w:rsidR="002840E3" w:rsidRDefault="007E29A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16" w:type="dxa"/>
                  <w:vAlign w:val="bottom"/>
                </w:tcPr>
                <w:p w14:paraId="02669C12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16" w:type="dxa"/>
                  <w:vAlign w:val="bottom"/>
                </w:tcPr>
                <w:p w14:paraId="357E1A7C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</w:rPr>
                    <w:t>规格</w:t>
                  </w:r>
                </w:p>
              </w:tc>
              <w:tc>
                <w:tcPr>
                  <w:tcW w:w="1582" w:type="dxa"/>
                  <w:vAlign w:val="bottom"/>
                </w:tcPr>
                <w:p w14:paraId="41CAC684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材料</w:t>
                  </w:r>
                </w:p>
              </w:tc>
            </w:tr>
            <w:tr w:rsidR="002840E3" w14:paraId="3F647453" w14:textId="77777777" w:rsidTr="00EF6F8C">
              <w:trPr>
                <w:trHeight w:val="272"/>
              </w:trPr>
              <w:tc>
                <w:tcPr>
                  <w:tcW w:w="3208" w:type="dxa"/>
                  <w:vAlign w:val="bottom"/>
                </w:tcPr>
                <w:p w14:paraId="612494E3" w14:textId="1EF4EF88" w:rsidR="002840E3" w:rsidRDefault="000923F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大肠杆菌</w:t>
                  </w:r>
                  <w:r w:rsidR="007E29A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DH5</w:t>
                  </w:r>
                  <w:r w:rsidR="007E29A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α</w:t>
                  </w:r>
                  <w:r>
                    <w:rPr>
                      <w:rFonts w:ascii="Symbol" w:eastAsia="等线" w:hAnsi="Symbol" w:cs="宋体"/>
                      <w:color w:val="000000" w:themeColor="text1"/>
                      <w:kern w:val="0"/>
                      <w:szCs w:val="21"/>
                    </w:rPr>
                    <w:t></w:t>
                  </w:r>
                  <w:r w:rsidR="007E29A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7E29A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pir</w:t>
                  </w:r>
                  <w:r w:rsidR="007E29A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）甘油菌</w:t>
                  </w:r>
                </w:p>
              </w:tc>
              <w:tc>
                <w:tcPr>
                  <w:tcW w:w="1316" w:type="dxa"/>
                  <w:vAlign w:val="bottom"/>
                </w:tcPr>
                <w:p w14:paraId="5370AD18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2-0231</w:t>
                  </w:r>
                </w:p>
              </w:tc>
              <w:tc>
                <w:tcPr>
                  <w:tcW w:w="1116" w:type="dxa"/>
                  <w:vAlign w:val="bottom"/>
                </w:tcPr>
                <w:p w14:paraId="24AD4963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2" w:type="dxa"/>
                  <w:vAlign w:val="bottom"/>
                </w:tcPr>
                <w:p w14:paraId="26E52260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2.0mL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</w:p>
              </w:tc>
            </w:tr>
            <w:tr w:rsidR="002840E3" w14:paraId="0431EA5F" w14:textId="77777777" w:rsidTr="00EF6F8C">
              <w:trPr>
                <w:trHeight w:val="272"/>
              </w:trPr>
              <w:tc>
                <w:tcPr>
                  <w:tcW w:w="3208" w:type="dxa"/>
                  <w:vAlign w:val="bottom"/>
                </w:tcPr>
                <w:p w14:paraId="0BCF5784" w14:textId="77777777" w:rsidR="002840E3" w:rsidRDefault="007E29A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16" w:type="dxa"/>
                  <w:vAlign w:val="bottom"/>
                </w:tcPr>
                <w:p w14:paraId="2C5D21BF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2-0231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16" w:type="dxa"/>
                  <w:vAlign w:val="bottom"/>
                </w:tcPr>
                <w:p w14:paraId="0BE4581C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82" w:type="dxa"/>
                  <w:vAlign w:val="bottom"/>
                </w:tcPr>
                <w:p w14:paraId="5214D4BB" w14:textId="77777777" w:rsidR="002840E3" w:rsidRDefault="007E29A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9F8E939" w14:textId="77777777" w:rsidR="002840E3" w:rsidRDefault="002840E3">
            <w:pPr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2840E3" w14:paraId="5C8C3B13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553"/>
          <w:jc w:val="center"/>
        </w:trPr>
        <w:tc>
          <w:tcPr>
            <w:tcW w:w="1728" w:type="dxa"/>
          </w:tcPr>
          <w:p w14:paraId="0B86F050" w14:textId="77777777" w:rsidR="002840E3" w:rsidRDefault="007E29A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349" w:type="dxa"/>
            <w:gridSpan w:val="2"/>
            <w:vAlign w:val="center"/>
          </w:tcPr>
          <w:p w14:paraId="52BDF5D1" w14:textId="77777777" w:rsidR="002840E3" w:rsidRDefault="007E29AB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低</w:t>
            </w:r>
            <w:r>
              <w:rPr>
                <w:rFonts w:ascii="华文中宋" w:eastAsia="华文中宋" w:hAnsi="华文中宋"/>
                <w:bCs/>
                <w:szCs w:val="21"/>
              </w:rPr>
              <w:t>温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运输，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-80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℃保种</w:t>
            </w:r>
            <w:r>
              <w:rPr>
                <w:rFonts w:ascii="华文中宋" w:eastAsia="华文中宋" w:hAnsi="华文中宋"/>
                <w:szCs w:val="21"/>
              </w:rPr>
              <w:t>保存，</w:t>
            </w:r>
            <w:r>
              <w:rPr>
                <w:rFonts w:ascii="华文中宋" w:eastAsia="华文中宋" w:hAnsi="华文中宋" w:hint="eastAsia"/>
                <w:szCs w:val="21"/>
              </w:rPr>
              <w:t>有效期一年。</w:t>
            </w:r>
          </w:p>
        </w:tc>
      </w:tr>
      <w:tr w:rsidR="002840E3" w14:paraId="335F122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285" w:type="dxa"/>
          <w:trHeight w:val="1078"/>
          <w:jc w:val="center"/>
        </w:trPr>
        <w:tc>
          <w:tcPr>
            <w:tcW w:w="1728" w:type="dxa"/>
          </w:tcPr>
          <w:p w14:paraId="0AC3342D" w14:textId="77777777" w:rsidR="002840E3" w:rsidRDefault="007E29A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349" w:type="dxa"/>
            <w:gridSpan w:val="2"/>
          </w:tcPr>
          <w:p w14:paraId="7DB567E1" w14:textId="77777777" w:rsidR="002840E3" w:rsidRDefault="007E29AB">
            <w:pPr>
              <w:spacing w:line="360" w:lineRule="auto"/>
              <w:jc w:val="lef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本产品可用于常规大肠杆菌感受态细胞制备、转化等实验，具体步骤请见分子克隆手册等工具书。</w:t>
            </w:r>
          </w:p>
        </w:tc>
      </w:tr>
    </w:tbl>
    <w:p w14:paraId="61486644" w14:textId="77777777" w:rsidR="002840E3" w:rsidRDefault="007E29AB">
      <w:pPr>
        <w:ind w:right="30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 w:hint="eastAsia"/>
          <w:sz w:val="10"/>
          <w:szCs w:val="10"/>
        </w:rPr>
        <w:t>220413wmx</w:t>
      </w:r>
    </w:p>
    <w:p w14:paraId="31882176" w14:textId="77777777" w:rsidR="002840E3" w:rsidRDefault="002840E3">
      <w:pPr>
        <w:jc w:val="right"/>
        <w:rPr>
          <w:rFonts w:ascii="华文中宋" w:eastAsia="华文中宋" w:hAnsi="华文中宋"/>
          <w:sz w:val="15"/>
          <w:szCs w:val="15"/>
        </w:rPr>
      </w:pPr>
    </w:p>
    <w:sectPr w:rsidR="002840E3">
      <w:headerReference w:type="default" r:id="rId11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ED28" w14:textId="77777777" w:rsidR="007E29AB" w:rsidRDefault="007E29AB">
      <w:r>
        <w:separator/>
      </w:r>
    </w:p>
  </w:endnote>
  <w:endnote w:type="continuationSeparator" w:id="0">
    <w:p w14:paraId="2D1B06D7" w14:textId="77777777" w:rsidR="007E29AB" w:rsidRDefault="007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C1F6" w14:textId="77777777" w:rsidR="007E29AB" w:rsidRDefault="007E29AB">
      <w:r>
        <w:separator/>
      </w:r>
    </w:p>
  </w:footnote>
  <w:footnote w:type="continuationSeparator" w:id="0">
    <w:p w14:paraId="27EA456F" w14:textId="77777777" w:rsidR="007E29AB" w:rsidRDefault="007E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3A1F" w14:textId="77777777" w:rsidR="002840E3" w:rsidRDefault="002840E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6DC0"/>
    <w:multiLevelType w:val="multilevel"/>
    <w:tmpl w:val="6FF26D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111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FDD"/>
    <w:rsid w:val="00027E48"/>
    <w:rsid w:val="000430B2"/>
    <w:rsid w:val="0006400D"/>
    <w:rsid w:val="000923FD"/>
    <w:rsid w:val="000C2565"/>
    <w:rsid w:val="000C3FE1"/>
    <w:rsid w:val="000F1AE2"/>
    <w:rsid w:val="000F312D"/>
    <w:rsid w:val="000F4BE7"/>
    <w:rsid w:val="000F51E5"/>
    <w:rsid w:val="00102764"/>
    <w:rsid w:val="00107EDB"/>
    <w:rsid w:val="0013398E"/>
    <w:rsid w:val="00136977"/>
    <w:rsid w:val="001665A7"/>
    <w:rsid w:val="00172A27"/>
    <w:rsid w:val="001978AB"/>
    <w:rsid w:val="001D2D33"/>
    <w:rsid w:val="001E77CA"/>
    <w:rsid w:val="001F730D"/>
    <w:rsid w:val="00222CEE"/>
    <w:rsid w:val="00255888"/>
    <w:rsid w:val="00267D5D"/>
    <w:rsid w:val="0027113B"/>
    <w:rsid w:val="00274F8B"/>
    <w:rsid w:val="002840E3"/>
    <w:rsid w:val="002962FB"/>
    <w:rsid w:val="002B458E"/>
    <w:rsid w:val="002B5B9C"/>
    <w:rsid w:val="002C21E6"/>
    <w:rsid w:val="002C5490"/>
    <w:rsid w:val="002E16E5"/>
    <w:rsid w:val="002E1964"/>
    <w:rsid w:val="00300B3B"/>
    <w:rsid w:val="00316978"/>
    <w:rsid w:val="00341F68"/>
    <w:rsid w:val="00347D16"/>
    <w:rsid w:val="00360414"/>
    <w:rsid w:val="00365E6A"/>
    <w:rsid w:val="00394948"/>
    <w:rsid w:val="003A07B2"/>
    <w:rsid w:val="003D43C2"/>
    <w:rsid w:val="003E52A0"/>
    <w:rsid w:val="004059AB"/>
    <w:rsid w:val="004142E1"/>
    <w:rsid w:val="00450E2E"/>
    <w:rsid w:val="00452173"/>
    <w:rsid w:val="00466793"/>
    <w:rsid w:val="0046763A"/>
    <w:rsid w:val="00472306"/>
    <w:rsid w:val="004A41CD"/>
    <w:rsid w:val="004A71E9"/>
    <w:rsid w:val="004B5C7D"/>
    <w:rsid w:val="004E564B"/>
    <w:rsid w:val="004F2C7C"/>
    <w:rsid w:val="004F4E5A"/>
    <w:rsid w:val="0050419A"/>
    <w:rsid w:val="0050516A"/>
    <w:rsid w:val="005169E8"/>
    <w:rsid w:val="0053033C"/>
    <w:rsid w:val="00536DF9"/>
    <w:rsid w:val="005405FC"/>
    <w:rsid w:val="005600F5"/>
    <w:rsid w:val="00564756"/>
    <w:rsid w:val="005E44E5"/>
    <w:rsid w:val="005F3F93"/>
    <w:rsid w:val="006111CE"/>
    <w:rsid w:val="00624B20"/>
    <w:rsid w:val="00637E82"/>
    <w:rsid w:val="00680729"/>
    <w:rsid w:val="006828BA"/>
    <w:rsid w:val="00683DD7"/>
    <w:rsid w:val="006A5F8C"/>
    <w:rsid w:val="006B2384"/>
    <w:rsid w:val="006B41D7"/>
    <w:rsid w:val="006E399E"/>
    <w:rsid w:val="0070394D"/>
    <w:rsid w:val="00723F54"/>
    <w:rsid w:val="00727218"/>
    <w:rsid w:val="00731296"/>
    <w:rsid w:val="00737ABB"/>
    <w:rsid w:val="00754D34"/>
    <w:rsid w:val="007A5FC1"/>
    <w:rsid w:val="007C22BB"/>
    <w:rsid w:val="007D7082"/>
    <w:rsid w:val="007E29AB"/>
    <w:rsid w:val="008130D6"/>
    <w:rsid w:val="00825BF7"/>
    <w:rsid w:val="00834CEE"/>
    <w:rsid w:val="00854C32"/>
    <w:rsid w:val="00865034"/>
    <w:rsid w:val="00870304"/>
    <w:rsid w:val="008C4467"/>
    <w:rsid w:val="008D7F94"/>
    <w:rsid w:val="008E5AC6"/>
    <w:rsid w:val="008F4096"/>
    <w:rsid w:val="00902AA3"/>
    <w:rsid w:val="00932387"/>
    <w:rsid w:val="00965044"/>
    <w:rsid w:val="00976C36"/>
    <w:rsid w:val="0099194F"/>
    <w:rsid w:val="00996550"/>
    <w:rsid w:val="009A3136"/>
    <w:rsid w:val="009C0B0A"/>
    <w:rsid w:val="009D4AAE"/>
    <w:rsid w:val="009D51CA"/>
    <w:rsid w:val="00A0262A"/>
    <w:rsid w:val="00A32D74"/>
    <w:rsid w:val="00A35C23"/>
    <w:rsid w:val="00A70AC0"/>
    <w:rsid w:val="00AA34BB"/>
    <w:rsid w:val="00AB26E8"/>
    <w:rsid w:val="00AB67CA"/>
    <w:rsid w:val="00AC22A6"/>
    <w:rsid w:val="00AC4D90"/>
    <w:rsid w:val="00B308B6"/>
    <w:rsid w:val="00B3219D"/>
    <w:rsid w:val="00B42BEE"/>
    <w:rsid w:val="00B54EDC"/>
    <w:rsid w:val="00B63198"/>
    <w:rsid w:val="00B724FA"/>
    <w:rsid w:val="00BE08AD"/>
    <w:rsid w:val="00BE098D"/>
    <w:rsid w:val="00C12CB9"/>
    <w:rsid w:val="00C23D60"/>
    <w:rsid w:val="00C34E8C"/>
    <w:rsid w:val="00C5517E"/>
    <w:rsid w:val="00C73FF0"/>
    <w:rsid w:val="00CA7F01"/>
    <w:rsid w:val="00CD5C06"/>
    <w:rsid w:val="00CF413A"/>
    <w:rsid w:val="00D03A03"/>
    <w:rsid w:val="00D41763"/>
    <w:rsid w:val="00D6140C"/>
    <w:rsid w:val="00D769D9"/>
    <w:rsid w:val="00E271D0"/>
    <w:rsid w:val="00E53B5C"/>
    <w:rsid w:val="00E733C0"/>
    <w:rsid w:val="00E84E64"/>
    <w:rsid w:val="00EA2DC1"/>
    <w:rsid w:val="00EB019E"/>
    <w:rsid w:val="00EC75F3"/>
    <w:rsid w:val="00ED7866"/>
    <w:rsid w:val="00EE7D4D"/>
    <w:rsid w:val="00EF591E"/>
    <w:rsid w:val="00EF6F8C"/>
    <w:rsid w:val="00F22372"/>
    <w:rsid w:val="00F348F9"/>
    <w:rsid w:val="00F65CF7"/>
    <w:rsid w:val="00F853A0"/>
    <w:rsid w:val="00FD35AA"/>
    <w:rsid w:val="00FD6A5D"/>
    <w:rsid w:val="00FE14CA"/>
    <w:rsid w:val="00FE3FDE"/>
    <w:rsid w:val="00FE5992"/>
    <w:rsid w:val="15823CB7"/>
    <w:rsid w:val="1D44651B"/>
    <w:rsid w:val="37CD5C4E"/>
    <w:rsid w:val="5CB00EB7"/>
    <w:rsid w:val="68FC46F4"/>
    <w:rsid w:val="7C37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058889"/>
  <w15:docId w15:val="{0C9D6303-FC02-4834-8B2A-2AAE5C7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pt11">
    <w:name w:val="p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nge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480908-81D5-4FF6-ACC3-9E7BF628D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1500</Characters>
  <Application>Microsoft Office Word</Application>
  <DocSecurity>0</DocSecurity>
  <Lines>12</Lines>
  <Paragraphs>3</Paragraphs>
  <ScaleCrop>false</ScaleCrop>
  <Company>tiandz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9</cp:revision>
  <cp:lastPrinted>2018-11-30T08:28:00Z</cp:lastPrinted>
  <dcterms:created xsi:type="dcterms:W3CDTF">2018-12-04T09:10:00Z</dcterms:created>
  <dcterms:modified xsi:type="dcterms:W3CDTF">2022-04-14T04:35:00Z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6CF4719E55EB4881B3B17CF692831CE8</vt:lpwstr>
  </property>
</Properties>
</file>