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10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28"/>
        <w:gridCol w:w="2879"/>
        <w:gridCol w:w="4470"/>
        <w:gridCol w:w="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244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  <w:lang w:val="en-US" w:eastAsia="zh-CN"/>
              </w:rPr>
              <w:t>b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287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CAT#:2-0044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，-80℃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保存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rPr>
                <w:rFonts w:ascii="华文中宋" w:hAnsi="华文中宋" w:eastAsia="华文中宋"/>
                <w:b/>
                <w:i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186055</wp:posOffset>
                  </wp:positionV>
                  <wp:extent cx="1967865" cy="458470"/>
                  <wp:effectExtent l="0" t="0" r="635" b="11430"/>
                  <wp:wrapNone/>
                  <wp:docPr id="1" name="图片 2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  <w:jc w:val="center"/>
        </w:trPr>
        <w:tc>
          <w:tcPr>
            <w:tcW w:w="2448" w:type="dxa"/>
            <w:gridSpan w:val="2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</w:rPr>
            </w:pPr>
          </w:p>
        </w:tc>
        <w:tc>
          <w:tcPr>
            <w:tcW w:w="7634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pBdr>
                <w:bottom w:val="single" w:color="auto" w:sz="4" w:space="1"/>
              </w:pBdr>
              <w:spacing w:line="220" w:lineRule="atLeas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大肠杆菌</w:t>
            </w:r>
            <w:r>
              <w:rPr>
                <w:rFonts w:ascii="华文中宋" w:hAnsi="华文中宋" w:eastAsia="华文中宋"/>
                <w:b/>
                <w:sz w:val="52"/>
                <w:szCs w:val="52"/>
              </w:rPr>
              <w:t>TG1</w:t>
            </w: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 xml:space="preserve">菌种     </w:t>
            </w:r>
          </w:p>
          <w:p>
            <w:pPr>
              <w:pBdr>
                <w:bottom w:val="single" w:color="auto" w:sz="4" w:space="1"/>
              </w:pBdr>
              <w:spacing w:line="220" w:lineRule="atLeas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ascii="华文中宋" w:eastAsia="华文中宋" w:cs="华文中宋"/>
                <w:b/>
                <w:i/>
                <w:iCs/>
                <w:color w:val="000000" w:themeColor="text1"/>
                <w:kern w:val="0"/>
                <w:sz w:val="52"/>
                <w:szCs w:val="52"/>
              </w:rPr>
              <w:t xml:space="preserve">E.coli </w:t>
            </w:r>
            <w:r>
              <w:rPr>
                <w:rFonts w:ascii="华文中宋" w:eastAsia="华文中宋" w:cs="华文中宋"/>
                <w:b/>
                <w:color w:val="000000" w:themeColor="text1"/>
                <w:kern w:val="0"/>
                <w:sz w:val="52"/>
                <w:szCs w:val="52"/>
              </w:rPr>
              <w:t>TG1</w:t>
            </w:r>
            <w:r>
              <w:rPr>
                <w:rFonts w:hint="eastAsia" w:ascii="华文中宋" w:eastAsia="华文中宋" w:cs="华文中宋"/>
                <w:b/>
                <w:color w:val="000000" w:themeColor="text1"/>
                <w:kern w:val="0"/>
                <w:sz w:val="52"/>
                <w:szCs w:val="52"/>
              </w:rPr>
              <w:t xml:space="preserve"> </w:t>
            </w:r>
            <w:r>
              <w:rPr>
                <w:rFonts w:ascii="华文中宋" w:eastAsia="华文中宋" w:cs="华文中宋"/>
                <w:b/>
                <w:color w:val="000000" w:themeColor="text1"/>
                <w:kern w:val="0"/>
                <w:sz w:val="52"/>
                <w:szCs w:val="52"/>
              </w:rPr>
              <w:t>Strain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  <w:jc w:val="center"/>
        </w:trPr>
        <w:tc>
          <w:tcPr>
            <w:tcW w:w="244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76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eastAsia="华文中宋" w:cs="华文中宋"/>
                <w:b/>
                <w:color w:val="000000" w:themeColor="text1"/>
                <w:kern w:val="0"/>
                <w:sz w:val="52"/>
                <w:szCs w:val="52"/>
              </w:rPr>
            </w:pPr>
            <w:r>
              <w:rPr>
                <w:rFonts w:hint="eastAsia" w:ascii="华文中宋" w:eastAsia="华文中宋" w:cs="华文中宋"/>
                <w:b/>
                <w:color w:val="000000" w:themeColor="text1"/>
                <w:kern w:val="0"/>
                <w:sz w:val="52"/>
                <w:szCs w:val="52"/>
              </w:rPr>
              <w:t>使用手册V1.0</w:t>
            </w: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 xml:space="preserve"> </w:t>
            </w: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hint="eastAsia" w:ascii="华文中宋" w:hAnsi="华文中宋" w:eastAsia="华文中宋"/>
                <w:b/>
                <w:szCs w:val="21"/>
              </w:rPr>
            </w:pPr>
          </w:p>
          <w:p>
            <w:pPr>
              <w:rPr>
                <w:rFonts w:ascii="华文中宋" w:hAnsi="华文中宋" w:eastAsia="华文中宋"/>
                <w:b/>
                <w:szCs w:val="21"/>
              </w:rPr>
            </w:pPr>
          </w:p>
          <w:p>
            <w:pPr>
              <w:tabs>
                <w:tab w:val="left" w:pos="1020"/>
              </w:tabs>
              <w:rPr>
                <w:rFonts w:ascii="华文中宋" w:eastAsia="华文中宋" w:cs="华文中宋"/>
                <w:b/>
                <w:color w:val="FF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08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ind w:left="3944" w:hanging="3944" w:hangingChars="1407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；电话：400-6005850；电邮：order@bingene.com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0" w:type="dxa"/>
          <w:wAfter w:w="285" w:type="dxa"/>
          <w:trHeight w:val="983" w:hRule="atLeast"/>
          <w:jc w:val="center"/>
        </w:trPr>
        <w:tc>
          <w:tcPr>
            <w:tcW w:w="1728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349" w:type="dxa"/>
            <w:gridSpan w:val="2"/>
          </w:tcPr>
          <w:p>
            <w:pPr>
              <w:spacing w:line="360" w:lineRule="auto"/>
              <w:jc w:val="left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 xml:space="preserve">     大肠</w:t>
            </w:r>
            <w:r>
              <w:rPr>
                <w:rFonts w:ascii="华文中宋" w:hAnsi="华文中宋" w:eastAsia="华文中宋"/>
                <w:bCs/>
                <w:szCs w:val="21"/>
              </w:rPr>
              <w:t>杆菌TG1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菌株</w:t>
            </w:r>
            <w:r>
              <w:rPr>
                <w:rFonts w:ascii="华文中宋" w:hAnsi="华文中宋" w:eastAsia="华文中宋"/>
                <w:bCs/>
                <w:szCs w:val="21"/>
              </w:rPr>
              <w:t>是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Gibson T.J构建</w:t>
            </w:r>
            <w:r>
              <w:rPr>
                <w:rFonts w:ascii="华文中宋" w:hAnsi="华文中宋" w:eastAsia="华文中宋"/>
                <w:bCs/>
                <w:szCs w:val="21"/>
              </w:rPr>
              <w:t>的、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大肠</w:t>
            </w:r>
            <w:r>
              <w:rPr>
                <w:rFonts w:ascii="华文中宋" w:hAnsi="华文中宋" w:eastAsia="华文中宋"/>
                <w:bCs/>
                <w:szCs w:val="21"/>
              </w:rPr>
              <w:t>杆菌JM101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菌株的</w:t>
            </w:r>
            <w:r>
              <w:rPr>
                <w:rFonts w:ascii="华文中宋" w:hAnsi="华文中宋" w:eastAsia="华文中宋"/>
                <w:bCs/>
                <w:szCs w:val="21"/>
              </w:rPr>
              <w:t>EcoK-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衍生菌株，</w:t>
            </w:r>
            <w:r>
              <w:rPr>
                <w:rFonts w:ascii="华文中宋" w:hAnsi="华文中宋" w:eastAsia="华文中宋"/>
                <w:bCs/>
                <w:szCs w:val="21"/>
              </w:rPr>
              <w:t>主要用于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克隆</w:t>
            </w:r>
            <w:r>
              <w:rPr>
                <w:rFonts w:ascii="华文中宋" w:hAnsi="华文中宋" w:eastAsia="华文中宋"/>
                <w:bCs/>
                <w:szCs w:val="21"/>
              </w:rPr>
              <w:t>和质粒制备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。它</w:t>
            </w:r>
            <w:r>
              <w:rPr>
                <w:rFonts w:ascii="华文中宋" w:hAnsi="华文中宋" w:eastAsia="华文中宋"/>
                <w:bCs/>
                <w:szCs w:val="21"/>
              </w:rPr>
              <w:t>具有下列特点：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 w:themeColor="text1"/>
                <w:szCs w:val="21"/>
              </w:rPr>
              <w:t>EcoK限制功能缺失（</w:t>
            </w:r>
            <w:r>
              <w:rPr>
                <w:rFonts w:hint="eastAsia" w:ascii="华文中宋" w:hAnsi="华文中宋" w:eastAsia="华文中宋"/>
                <w:bCs/>
                <w:i/>
                <w:color w:val="000000" w:themeColor="text1"/>
                <w:szCs w:val="21"/>
              </w:rPr>
              <w:t>hsdR</w:t>
            </w:r>
            <w:r>
              <w:rPr>
                <w:rFonts w:ascii="华文中宋" w:hAnsi="华文中宋" w:eastAsia="华文中宋"/>
                <w:bCs/>
                <w:i/>
                <w:color w:val="000000" w:themeColor="text1"/>
                <w:szCs w:val="21"/>
              </w:rPr>
              <w:t>-</w:t>
            </w:r>
            <w:r>
              <w:rPr>
                <w:rFonts w:hint="eastAsia" w:ascii="华文中宋" w:hAnsi="华文中宋" w:eastAsia="华文中宋"/>
                <w:bCs/>
                <w:color w:val="000000" w:themeColor="text1"/>
                <w:szCs w:val="21"/>
              </w:rPr>
              <w:t>），</w:t>
            </w:r>
            <w:r>
              <w:rPr>
                <w:rFonts w:ascii="华文中宋" w:hAnsi="华文中宋" w:eastAsia="华文中宋"/>
                <w:bCs/>
                <w:color w:val="000000" w:themeColor="text1"/>
                <w:szCs w:val="21"/>
              </w:rPr>
              <w:t>不能酶切</w:t>
            </w:r>
            <w:r>
              <w:rPr>
                <w:rFonts w:hint="eastAsia" w:ascii="华文中宋" w:hAnsi="华文中宋" w:eastAsia="华文中宋"/>
                <w:bCs/>
                <w:color w:val="000000" w:themeColor="text1"/>
                <w:szCs w:val="21"/>
              </w:rPr>
              <w:t>在EcoK</w:t>
            </w:r>
            <w:r>
              <w:rPr>
                <w:rFonts w:ascii="华文中宋" w:hAnsi="华文中宋" w:eastAsia="华文中宋"/>
                <w:bCs/>
                <w:color w:val="000000" w:themeColor="text1"/>
                <w:szCs w:val="21"/>
              </w:rPr>
              <w:t>位点没有甲基化的DNA，</w:t>
            </w:r>
            <w:r>
              <w:rPr>
                <w:rFonts w:hint="eastAsia" w:ascii="华文中宋" w:hAnsi="华文中宋" w:eastAsia="华文中宋"/>
                <w:bCs/>
                <w:color w:val="000000" w:themeColor="text1"/>
                <w:szCs w:val="21"/>
              </w:rPr>
              <w:t>但其</w:t>
            </w:r>
            <w:r>
              <w:rPr>
                <w:rFonts w:ascii="华文中宋" w:hAnsi="华文中宋" w:eastAsia="华文中宋"/>
                <w:bCs/>
                <w:color w:val="000000" w:themeColor="text1"/>
                <w:szCs w:val="21"/>
              </w:rPr>
              <w:t>修饰功能完整</w:t>
            </w:r>
            <w:r>
              <w:rPr>
                <w:rFonts w:hint="eastAsia" w:ascii="华文中宋" w:hAnsi="华文中宋" w:eastAsia="华文中宋"/>
                <w:bCs/>
                <w:color w:val="000000" w:themeColor="text1"/>
                <w:szCs w:val="21"/>
              </w:rPr>
              <w:t>，</w:t>
            </w:r>
            <w:r>
              <w:rPr>
                <w:rFonts w:ascii="华文中宋" w:hAnsi="华文中宋" w:eastAsia="华文中宋"/>
                <w:bCs/>
                <w:color w:val="000000" w:themeColor="text1"/>
                <w:szCs w:val="21"/>
              </w:rPr>
              <w:t>故可以</w:t>
            </w:r>
            <w:r>
              <w:rPr>
                <w:rFonts w:hint="eastAsia" w:ascii="华文中宋" w:hAnsi="华文中宋" w:eastAsia="华文中宋"/>
                <w:bCs/>
                <w:color w:val="000000" w:themeColor="text1"/>
                <w:szCs w:val="21"/>
              </w:rPr>
              <w:t>用EcoK</w:t>
            </w:r>
            <w:r>
              <w:rPr>
                <w:rFonts w:ascii="华文中宋" w:hAnsi="华文中宋" w:eastAsia="华文中宋"/>
                <w:bCs/>
                <w:color w:val="000000" w:themeColor="text1"/>
                <w:szCs w:val="21"/>
              </w:rPr>
              <w:t>位点非</w:t>
            </w:r>
            <w:r>
              <w:rPr>
                <w:rFonts w:hint="eastAsia" w:ascii="华文中宋" w:hAnsi="华文中宋" w:eastAsia="华文中宋"/>
                <w:bCs/>
                <w:color w:val="000000" w:themeColor="text1"/>
                <w:szCs w:val="21"/>
              </w:rPr>
              <w:t>甲基化质粒通过</w:t>
            </w:r>
            <w:r>
              <w:rPr>
                <w:rFonts w:ascii="华文中宋" w:hAnsi="华文中宋" w:eastAsia="华文中宋"/>
                <w:bCs/>
                <w:color w:val="000000" w:themeColor="text1"/>
                <w:szCs w:val="21"/>
              </w:rPr>
              <w:t>本菌株</w:t>
            </w:r>
            <w:r>
              <w:rPr>
                <w:rFonts w:hint="eastAsia" w:ascii="华文中宋" w:hAnsi="华文中宋" w:eastAsia="华文中宋"/>
                <w:bCs/>
                <w:color w:val="000000" w:themeColor="text1"/>
                <w:szCs w:val="21"/>
              </w:rPr>
              <w:t>制备其</w:t>
            </w:r>
            <w:r>
              <w:rPr>
                <w:rFonts w:ascii="华文中宋" w:hAnsi="华文中宋" w:eastAsia="华文中宋"/>
                <w:bCs/>
                <w:color w:val="000000" w:themeColor="text1"/>
                <w:szCs w:val="21"/>
              </w:rPr>
              <w:t>对应的</w:t>
            </w:r>
            <w:r>
              <w:rPr>
                <w:rFonts w:hint="eastAsia" w:ascii="华文中宋" w:hAnsi="华文中宋" w:eastAsia="华文中宋"/>
                <w:bCs/>
                <w:color w:val="000000" w:themeColor="text1"/>
                <w:szCs w:val="21"/>
              </w:rPr>
              <w:t>甲基化质粒，后者</w:t>
            </w:r>
            <w:r>
              <w:rPr>
                <w:rFonts w:ascii="华文中宋" w:hAnsi="华文中宋" w:eastAsia="华文中宋"/>
                <w:bCs/>
                <w:color w:val="000000" w:themeColor="text1"/>
                <w:szCs w:val="21"/>
              </w:rPr>
              <w:t>可用来转化</w:t>
            </w:r>
            <w:r>
              <w:rPr>
                <w:rFonts w:hint="eastAsia" w:ascii="华文中宋" w:hAnsi="华文中宋" w:eastAsia="华文中宋"/>
                <w:bCs/>
                <w:color w:val="000000" w:themeColor="text1"/>
                <w:szCs w:val="21"/>
              </w:rPr>
              <w:t>限制EcoK功能</w:t>
            </w:r>
            <w:r>
              <w:rPr>
                <w:rFonts w:ascii="华文中宋" w:hAnsi="华文中宋" w:eastAsia="华文中宋"/>
                <w:bCs/>
                <w:color w:val="000000" w:themeColor="text1"/>
                <w:szCs w:val="21"/>
              </w:rPr>
              <w:t>正常</w:t>
            </w:r>
            <w:r>
              <w:rPr>
                <w:rFonts w:hint="eastAsia" w:ascii="华文中宋" w:hAnsi="华文中宋" w:eastAsia="华文中宋"/>
                <w:bCs/>
                <w:color w:val="000000" w:themeColor="text1"/>
                <w:szCs w:val="21"/>
              </w:rPr>
              <w:t>（基因型</w:t>
            </w:r>
            <w:r>
              <w:rPr>
                <w:rFonts w:ascii="华文中宋" w:hAnsi="华文中宋" w:eastAsia="华文中宋"/>
                <w:bCs/>
                <w:color w:val="000000" w:themeColor="text1"/>
                <w:szCs w:val="21"/>
              </w:rPr>
              <w:t>为</w:t>
            </w:r>
            <w:r>
              <w:rPr>
                <w:rFonts w:hint="eastAsia" w:ascii="华文中宋" w:hAnsi="华文中宋" w:eastAsia="华文中宋"/>
                <w:bCs/>
                <w:i/>
                <w:color w:val="000000" w:themeColor="text1"/>
                <w:szCs w:val="21"/>
              </w:rPr>
              <w:t>hsdR</w:t>
            </w:r>
            <w:r>
              <w:rPr>
                <w:rFonts w:ascii="华文中宋" w:hAnsi="华文中宋" w:eastAsia="华文中宋"/>
                <w:bCs/>
                <w:i/>
                <w:color w:val="000000" w:themeColor="text1"/>
                <w:szCs w:val="21"/>
              </w:rPr>
              <w:t>+</w:t>
            </w:r>
            <w:r>
              <w:rPr>
                <w:rFonts w:hint="eastAsia" w:ascii="华文中宋" w:hAnsi="华文中宋" w:eastAsia="华文中宋"/>
                <w:bCs/>
                <w:color w:val="000000" w:themeColor="text1"/>
                <w:szCs w:val="21"/>
              </w:rPr>
              <w:t>）</w:t>
            </w:r>
            <w:r>
              <w:rPr>
                <w:rFonts w:ascii="华文中宋" w:hAnsi="华文中宋" w:eastAsia="华文中宋"/>
                <w:bCs/>
                <w:color w:val="000000" w:themeColor="text1"/>
                <w:szCs w:val="21"/>
              </w:rPr>
              <w:t>的K-12</w:t>
            </w:r>
            <w:r>
              <w:rPr>
                <w:rFonts w:hint="eastAsia" w:ascii="华文中宋" w:hAnsi="华文中宋" w:eastAsia="华文中宋"/>
                <w:bCs/>
                <w:color w:val="000000" w:themeColor="text1"/>
                <w:szCs w:val="21"/>
              </w:rPr>
              <w:t>系</w:t>
            </w:r>
            <w:r>
              <w:rPr>
                <w:rFonts w:ascii="华文中宋" w:hAnsi="华文中宋" w:eastAsia="华文中宋"/>
                <w:bCs/>
                <w:color w:val="000000" w:themeColor="text1"/>
                <w:szCs w:val="21"/>
              </w:rPr>
              <w:t>的大肠杆菌</w:t>
            </w:r>
            <w:r>
              <w:rPr>
                <w:rFonts w:ascii="华文中宋" w:hAnsi="华文中宋" w:eastAsia="华文中宋"/>
                <w:bCs/>
                <w:szCs w:val="21"/>
              </w:rPr>
              <w:t>。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携带</w:t>
            </w:r>
            <w:r>
              <w:rPr>
                <w:rFonts w:ascii="Symbol" w:hAnsi="Symbol" w:eastAsia="华文中宋"/>
                <w:bCs/>
                <w:szCs w:val="21"/>
              </w:rPr>
              <w:t></w:t>
            </w:r>
            <w:r>
              <w:rPr>
                <w:rFonts w:ascii="华文中宋" w:hAnsi="华文中宋" w:eastAsia="华文中宋"/>
                <w:bCs/>
                <w:szCs w:val="21"/>
              </w:rPr>
              <w:t>-半乳糖苷酶</w:t>
            </w:r>
            <w:r>
              <w:rPr>
                <w:rFonts w:ascii="Symbol" w:hAnsi="Symbol" w:eastAsia="华文中宋"/>
                <w:bCs/>
                <w:szCs w:val="21"/>
              </w:rPr>
              <w:t></w:t>
            </w:r>
            <w:r>
              <w:rPr>
                <w:rFonts w:ascii="华文中宋" w:hAnsi="华文中宋" w:eastAsia="华文中宋"/>
                <w:bCs/>
                <w:szCs w:val="21"/>
              </w:rPr>
              <w:t>片段，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如果外源</w:t>
            </w:r>
            <w:r>
              <w:rPr>
                <w:rFonts w:ascii="华文中宋" w:hAnsi="华文中宋" w:eastAsia="华文中宋"/>
                <w:bCs/>
                <w:szCs w:val="21"/>
              </w:rPr>
              <w:t>基因携带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此</w:t>
            </w:r>
            <w:r>
              <w:rPr>
                <w:rFonts w:ascii="华文中宋" w:hAnsi="华文中宋" w:eastAsia="华文中宋"/>
                <w:bCs/>
                <w:szCs w:val="21"/>
              </w:rPr>
              <w:t>酶的</w:t>
            </w:r>
            <w:r>
              <w:rPr>
                <w:rFonts w:ascii="Symbol" w:hAnsi="Symbol" w:eastAsia="华文中宋"/>
                <w:bCs/>
                <w:szCs w:val="21"/>
              </w:rPr>
              <w:t></w:t>
            </w:r>
            <w:r>
              <w:rPr>
                <w:rFonts w:ascii="华文中宋" w:hAnsi="华文中宋" w:eastAsia="华文中宋"/>
                <w:bCs/>
                <w:szCs w:val="21"/>
              </w:rPr>
              <w:t>片段，则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可以进行蓝白斑</w:t>
            </w:r>
            <w:r>
              <w:rPr>
                <w:rFonts w:ascii="华文中宋" w:hAnsi="华文中宋" w:eastAsia="华文中宋"/>
                <w:bCs/>
                <w:szCs w:val="21"/>
              </w:rPr>
              <w:t>筛选重组子。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可以抑制</w:t>
            </w:r>
            <w:r>
              <w:rPr>
                <w:rFonts w:ascii="华文中宋" w:hAnsi="华文中宋" w:eastAsia="华文中宋"/>
                <w:bCs/>
                <w:szCs w:val="21"/>
              </w:rPr>
              <w:t>琥珀突变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,故</w:t>
            </w:r>
            <w:r>
              <w:rPr>
                <w:rFonts w:ascii="华文中宋" w:hAnsi="华文中宋" w:eastAsia="华文中宋"/>
                <w:bCs/>
                <w:szCs w:val="21"/>
              </w:rPr>
              <w:t>可以作为携带琥珀突变的质粒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和</w:t>
            </w:r>
            <w:r>
              <w:rPr>
                <w:rFonts w:ascii="华文中宋" w:hAnsi="华文中宋" w:eastAsia="华文中宋"/>
                <w:bCs/>
                <w:szCs w:val="21"/>
              </w:rPr>
              <w:t>噬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菌体</w:t>
            </w:r>
            <w:r>
              <w:rPr>
                <w:rFonts w:ascii="华文中宋" w:hAnsi="华文中宋" w:eastAsia="华文中宋"/>
                <w:bCs/>
                <w:szCs w:val="21"/>
              </w:rPr>
              <w:t>的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宿主</w:t>
            </w:r>
            <w:r>
              <w:rPr>
                <w:rFonts w:ascii="华文中宋" w:hAnsi="华文中宋" w:eastAsia="华文中宋"/>
                <w:bCs/>
                <w:szCs w:val="21"/>
              </w:rPr>
              <w:t>。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可以用于制备</w:t>
            </w:r>
            <w:r>
              <w:rPr>
                <w:rFonts w:ascii="华文中宋" w:hAnsi="华文中宋" w:eastAsia="华文中宋"/>
                <w:bCs/>
                <w:szCs w:val="21"/>
              </w:rPr>
              <w:t>单链DNA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和</w:t>
            </w:r>
            <w:r>
              <w:rPr>
                <w:rFonts w:ascii="华文中宋" w:hAnsi="华文中宋" w:eastAsia="华文中宋"/>
                <w:bCs/>
                <w:szCs w:val="21"/>
              </w:rPr>
              <w:t>噬菌体展示。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本</w:t>
            </w:r>
            <w:r>
              <w:rPr>
                <w:rFonts w:ascii="华文中宋" w:hAnsi="华文中宋" w:eastAsia="华文中宋"/>
                <w:bCs/>
                <w:szCs w:val="21"/>
              </w:rPr>
              <w:t>菌种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无任何抗菌素</w:t>
            </w:r>
            <w:r>
              <w:rPr>
                <w:rFonts w:ascii="华文中宋" w:hAnsi="华文中宋" w:eastAsia="华文中宋"/>
                <w:bCs/>
                <w:szCs w:val="21"/>
              </w:rPr>
              <w:t>抗性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0" w:type="dxa"/>
          <w:wAfter w:w="285" w:type="dxa"/>
          <w:trHeight w:val="7718" w:hRule="atLeast"/>
          <w:jc w:val="center"/>
        </w:trPr>
        <w:tc>
          <w:tcPr>
            <w:tcW w:w="1728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基因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型</w:t>
            </w:r>
          </w:p>
        </w:tc>
        <w:tc>
          <w:tcPr>
            <w:tcW w:w="7349" w:type="dxa"/>
            <w:gridSpan w:val="2"/>
          </w:tcPr>
          <w:p>
            <w:pPr>
              <w:spacing w:line="360" w:lineRule="auto"/>
              <w:ind w:left="105" w:leftChars="50" w:firstLine="210" w:firstLineChars="100"/>
              <w:jc w:val="left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大肠</w:t>
            </w:r>
            <w:r>
              <w:rPr>
                <w:rFonts w:ascii="华文中宋" w:hAnsi="华文中宋" w:eastAsia="华文中宋"/>
                <w:bCs/>
                <w:szCs w:val="21"/>
              </w:rPr>
              <w:t>杆菌TG1菌种的基因型是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：</w:t>
            </w:r>
            <w:r>
              <w:rPr>
                <w:rFonts w:ascii="华文中宋" w:hAnsi="华文中宋" w:eastAsia="华文中宋"/>
                <w:bCs/>
                <w:szCs w:val="21"/>
              </w:rPr>
              <w:t xml:space="preserve">K-12, </w:t>
            </w:r>
            <w:r>
              <w:rPr>
                <w:rFonts w:ascii="华文中宋" w:hAnsi="华文中宋" w:eastAsia="华文中宋"/>
                <w:bCs/>
                <w:i/>
                <w:szCs w:val="21"/>
              </w:rPr>
              <w:t>supE</w:t>
            </w:r>
            <w:r>
              <w:rPr>
                <w:rFonts w:ascii="华文中宋" w:hAnsi="华文中宋" w:eastAsia="华文中宋"/>
                <w:bCs/>
                <w:szCs w:val="21"/>
              </w:rPr>
              <w:t>,</w:t>
            </w:r>
            <w:r>
              <w:rPr>
                <w:rFonts w:ascii="华文中宋" w:hAnsi="华文中宋" w:eastAsia="华文中宋"/>
                <w:bCs/>
                <w:i/>
                <w:szCs w:val="21"/>
              </w:rPr>
              <w:t>thi-1</w:t>
            </w:r>
            <w:r>
              <w:rPr>
                <w:rFonts w:ascii="华文中宋" w:hAnsi="华文中宋" w:eastAsia="华文中宋"/>
                <w:bCs/>
                <w:szCs w:val="21"/>
              </w:rPr>
              <w:t>,Δ</w:t>
            </w:r>
            <w:r>
              <w:rPr>
                <w:rFonts w:ascii="华文中宋" w:hAnsi="华文中宋" w:eastAsia="华文中宋"/>
                <w:bCs/>
                <w:i/>
                <w:szCs w:val="21"/>
              </w:rPr>
              <w:t>(lac-proAB)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,</w:t>
            </w:r>
            <w:r>
              <w:rPr>
                <w:rFonts w:ascii="华文中宋" w:hAnsi="华文中宋" w:eastAsia="华文中宋"/>
                <w:bCs/>
                <w:szCs w:val="21"/>
              </w:rPr>
              <w:t xml:space="preserve"> Δ</w:t>
            </w:r>
            <w:r>
              <w:rPr>
                <w:rFonts w:ascii="华文中宋" w:hAnsi="华文中宋" w:eastAsia="华文中宋"/>
                <w:bCs/>
                <w:i/>
                <w:szCs w:val="21"/>
              </w:rPr>
              <w:t>(mcrB-hsdSM)5</w:t>
            </w:r>
            <w:r>
              <w:rPr>
                <w:rFonts w:ascii="华文中宋" w:hAnsi="华文中宋" w:eastAsia="华文中宋"/>
                <w:bCs/>
                <w:szCs w:val="21"/>
              </w:rPr>
              <w:t>, (r</w:t>
            </w:r>
            <w:r>
              <w:rPr>
                <w:rFonts w:ascii="华文中宋" w:hAnsi="华文中宋" w:eastAsia="华文中宋"/>
                <w:bCs/>
                <w:szCs w:val="21"/>
                <w:vertAlign w:val="subscript"/>
              </w:rPr>
              <w:t>K</w:t>
            </w:r>
            <w:r>
              <w:rPr>
                <w:rFonts w:ascii="华文中宋" w:hAnsi="华文中宋" w:eastAsia="华文中宋"/>
                <w:bCs/>
                <w:szCs w:val="21"/>
                <w:vertAlign w:val="superscript"/>
              </w:rPr>
              <w:t>-</w:t>
            </w:r>
            <w:r>
              <w:rPr>
                <w:rFonts w:ascii="华文中宋" w:hAnsi="华文中宋" w:eastAsia="华文中宋"/>
                <w:bCs/>
                <w:szCs w:val="21"/>
              </w:rPr>
              <w:t>m</w:t>
            </w:r>
            <w:r>
              <w:rPr>
                <w:rFonts w:ascii="华文中宋" w:hAnsi="华文中宋" w:eastAsia="华文中宋"/>
                <w:bCs/>
                <w:szCs w:val="21"/>
                <w:vertAlign w:val="subscript"/>
              </w:rPr>
              <w:t>K</w:t>
            </w:r>
            <w:r>
              <w:rPr>
                <w:rFonts w:ascii="华文中宋" w:hAnsi="华文中宋" w:eastAsia="华文中宋"/>
                <w:bCs/>
                <w:szCs w:val="21"/>
                <w:vertAlign w:val="superscript"/>
              </w:rPr>
              <w:t>-</w:t>
            </w:r>
            <w:r>
              <w:rPr>
                <w:rFonts w:ascii="华文中宋" w:hAnsi="华文中宋" w:eastAsia="华文中宋"/>
                <w:bCs/>
                <w:szCs w:val="21"/>
              </w:rPr>
              <w:t>), F' [</w:t>
            </w:r>
            <w:r>
              <w:rPr>
                <w:rFonts w:ascii="华文中宋" w:hAnsi="华文中宋" w:eastAsia="华文中宋"/>
                <w:bCs/>
                <w:i/>
                <w:szCs w:val="21"/>
              </w:rPr>
              <w:t>traD36 proAB+ lacI</w:t>
            </w:r>
            <w:r>
              <w:rPr>
                <w:rFonts w:ascii="华文中宋" w:hAnsi="华文中宋" w:eastAsia="华文中宋"/>
                <w:bCs/>
                <w:i/>
                <w:szCs w:val="21"/>
                <w:vertAlign w:val="superscript"/>
              </w:rPr>
              <w:t>q</w:t>
            </w:r>
            <w:r>
              <w:rPr>
                <w:rFonts w:ascii="华文中宋" w:hAnsi="华文中宋" w:eastAsia="华文中宋"/>
                <w:bCs/>
                <w:i/>
                <w:szCs w:val="21"/>
              </w:rPr>
              <w:t> lacZΔM15</w:t>
            </w:r>
            <w:r>
              <w:rPr>
                <w:rFonts w:ascii="华文中宋" w:hAnsi="华文中宋" w:eastAsia="华文中宋"/>
                <w:bCs/>
                <w:szCs w:val="21"/>
              </w:rPr>
              <w:t>]</w:t>
            </w:r>
            <w:r>
              <w:rPr>
                <w:rFonts w:hint="eastAsia" w:ascii="华文中宋" w:hAnsi="华文中宋" w:eastAsia="华文中宋"/>
                <w:bCs/>
                <w:color w:val="000000" w:themeColor="text1"/>
                <w:szCs w:val="21"/>
              </w:rPr>
              <w:t>。</w:t>
            </w:r>
          </w:p>
          <w:p>
            <w:pPr>
              <w:widowControl/>
              <w:spacing w:line="360" w:lineRule="auto"/>
              <w:ind w:firstLine="315" w:firstLineChars="150"/>
              <w:jc w:val="left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大肠</w:t>
            </w:r>
            <w:r>
              <w:rPr>
                <w:rFonts w:ascii="华文中宋" w:hAnsi="华文中宋" w:eastAsia="华文中宋"/>
                <w:bCs/>
                <w:szCs w:val="21"/>
              </w:rPr>
              <w:t>杆菌TG1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菌株</w:t>
            </w:r>
            <w:r>
              <w:rPr>
                <w:rFonts w:ascii="华文中宋" w:hAnsi="华文中宋" w:eastAsia="华文中宋"/>
                <w:bCs/>
                <w:szCs w:val="21"/>
              </w:rPr>
              <w:t>的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基因型</w:t>
            </w:r>
            <w:r>
              <w:rPr>
                <w:rFonts w:ascii="华文中宋" w:hAnsi="华文中宋" w:eastAsia="华文中宋"/>
                <w:bCs/>
                <w:szCs w:val="21"/>
              </w:rPr>
              <w:t>符号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及其</w:t>
            </w:r>
            <w:r>
              <w:rPr>
                <w:rFonts w:ascii="华文中宋" w:hAnsi="华文中宋" w:eastAsia="华文中宋"/>
                <w:bCs/>
                <w:szCs w:val="21"/>
              </w:rPr>
              <w:t>含义列表如下：</w:t>
            </w:r>
          </w:p>
          <w:tbl>
            <w:tblPr>
              <w:tblStyle w:val="6"/>
              <w:tblW w:w="720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3"/>
              <w:gridCol w:w="48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  <w:jc w:val="center"/>
              </w:trPr>
              <w:tc>
                <w:tcPr>
                  <w:tcW w:w="232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基因型符号</w:t>
                  </w:r>
                </w:p>
              </w:tc>
              <w:tc>
                <w:tcPr>
                  <w:tcW w:w="488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含义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  <w:jc w:val="center"/>
              </w:trPr>
              <w:tc>
                <w:tcPr>
                  <w:tcW w:w="232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K-12</w:t>
                  </w:r>
                </w:p>
              </w:tc>
              <w:tc>
                <w:tcPr>
                  <w:tcW w:w="488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K-12系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的所有菌种默认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都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携带F因子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和</w:t>
                  </w:r>
                  <w:r>
                    <w:rPr>
                      <w:rFonts w:ascii="Symbol" w:hAnsi="Symbol" w:eastAsia="华文中宋"/>
                      <w:bCs/>
                      <w:szCs w:val="21"/>
                    </w:rPr>
                    <w:t>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、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e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、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rac三种原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噬菌体。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其中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e14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携带</w:t>
                  </w:r>
                  <w:r>
                    <w:rPr>
                      <w:rFonts w:hint="eastAsia" w:ascii="华文中宋" w:hAnsi="华文中宋" w:eastAsia="华文中宋"/>
                      <w:bCs/>
                      <w:color w:val="000000" w:themeColor="text1"/>
                      <w:szCs w:val="21"/>
                    </w:rPr>
                    <w:t>野生型</w:t>
                  </w:r>
                  <w:r>
                    <w:rPr>
                      <w:rFonts w:ascii="华文中宋" w:hAnsi="华文中宋" w:eastAsia="华文中宋"/>
                      <w:bCs/>
                      <w:i/>
                      <w:color w:val="000000" w:themeColor="text1"/>
                      <w:szCs w:val="21"/>
                    </w:rPr>
                    <w:t>mcrA</w:t>
                  </w:r>
                  <w:r>
                    <w:rPr>
                      <w:rFonts w:ascii="华文中宋" w:hAnsi="华文中宋" w:eastAsia="华文中宋"/>
                      <w:bCs/>
                      <w:color w:val="000000" w:themeColor="text1"/>
                      <w:szCs w:val="21"/>
                    </w:rPr>
                    <w:t>基因，</w:t>
                  </w:r>
                  <w:r>
                    <w:rPr>
                      <w:rFonts w:hint="eastAsia" w:ascii="华文中宋" w:hAnsi="华文中宋" w:eastAsia="华文中宋"/>
                      <w:bCs/>
                      <w:color w:val="000000" w:themeColor="text1"/>
                      <w:szCs w:val="21"/>
                    </w:rPr>
                    <w:t>其</w:t>
                  </w:r>
                  <w:r>
                    <w:rPr>
                      <w:rFonts w:ascii="华文中宋" w:hAnsi="华文中宋" w:eastAsia="华文中宋"/>
                      <w:bCs/>
                      <w:color w:val="000000" w:themeColor="text1"/>
                      <w:szCs w:val="21"/>
                    </w:rPr>
                    <w:t>产物可对</w:t>
                  </w:r>
                  <w:r>
                    <w:rPr>
                      <w:rFonts w:hint="eastAsia" w:ascii="华文中宋" w:hAnsi="华文中宋" w:eastAsia="华文中宋"/>
                      <w:bCs/>
                      <w:color w:val="000000" w:themeColor="text1"/>
                      <w:szCs w:val="21"/>
                    </w:rPr>
                    <w:t>甲基化</w:t>
                  </w:r>
                  <w:r>
                    <w:rPr>
                      <w:rFonts w:ascii="华文中宋" w:hAnsi="华文中宋" w:eastAsia="华文中宋"/>
                      <w:bCs/>
                      <w:color w:val="000000" w:themeColor="text1"/>
                      <w:szCs w:val="21"/>
                    </w:rPr>
                    <w:t>的CG</w:t>
                  </w:r>
                  <w:r>
                    <w:rPr>
                      <w:rFonts w:hint="eastAsia" w:ascii="华文中宋" w:hAnsi="华文中宋" w:eastAsia="华文中宋"/>
                      <w:bCs/>
                      <w:color w:val="000000" w:themeColor="text1"/>
                      <w:szCs w:val="21"/>
                    </w:rPr>
                    <w:t>切割。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  <w:jc w:val="center"/>
              </w:trPr>
              <w:tc>
                <w:tcPr>
                  <w:tcW w:w="232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华文中宋" w:hAnsi="华文中宋" w:eastAsia="华文中宋"/>
                      <w:bCs/>
                      <w:i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F'[</w:t>
                  </w:r>
                  <w:r>
                    <w:rPr>
                      <w:rFonts w:ascii="华文中宋" w:hAnsi="华文中宋" w:eastAsia="华文中宋"/>
                      <w:bCs/>
                      <w:i/>
                      <w:szCs w:val="21"/>
                    </w:rPr>
                    <w:t>traD36 proAB+ lacI</w:t>
                  </w:r>
                  <w:r>
                    <w:rPr>
                      <w:rFonts w:ascii="华文中宋" w:hAnsi="华文中宋" w:eastAsia="华文中宋"/>
                      <w:bCs/>
                      <w:i/>
                      <w:szCs w:val="21"/>
                      <w:vertAlign w:val="superscript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i/>
                      <w:szCs w:val="21"/>
                    </w:rPr>
                    <w:t> lacZΔM15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]</w:t>
                  </w:r>
                </w:p>
              </w:tc>
              <w:tc>
                <w:tcPr>
                  <w:tcW w:w="488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本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菌株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携带的F因子上还携带下列染色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体基因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：突变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的</w:t>
                  </w:r>
                  <w:r>
                    <w:rPr>
                      <w:rFonts w:ascii="华文中宋" w:hAnsi="华文中宋" w:eastAsia="华文中宋"/>
                      <w:bCs/>
                      <w:i/>
                      <w:szCs w:val="21"/>
                    </w:rPr>
                    <w:t>traD36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基因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，使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菌株能够发生结合但F因子转移能力丧失；野生型</w:t>
                  </w:r>
                  <w:r>
                    <w:rPr>
                      <w:rFonts w:ascii="华文中宋" w:hAnsi="华文中宋" w:eastAsia="华文中宋"/>
                      <w:bCs/>
                      <w:i/>
                      <w:szCs w:val="21"/>
                    </w:rPr>
                    <w:t>proAB</w:t>
                  </w:r>
                  <w:r>
                    <w:rPr>
                      <w:rFonts w:ascii="华文中宋" w:hAnsi="华文中宋" w:eastAsia="华文中宋"/>
                      <w:bCs/>
                      <w:i/>
                      <w:szCs w:val="21"/>
                      <w:vertAlign w:val="superscript"/>
                    </w:rPr>
                    <w:t>+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使菌株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可以合成脯氨酸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；突变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的</w:t>
                  </w:r>
                  <w:r>
                    <w:rPr>
                      <w:rFonts w:ascii="华文中宋" w:hAnsi="华文中宋" w:eastAsia="华文中宋"/>
                      <w:bCs/>
                      <w:i/>
                      <w:szCs w:val="21"/>
                    </w:rPr>
                    <w:t>lacI</w:t>
                  </w:r>
                  <w:r>
                    <w:rPr>
                      <w:rFonts w:ascii="华文中宋" w:hAnsi="华文中宋" w:eastAsia="华文中宋"/>
                      <w:bCs/>
                      <w:i/>
                      <w:szCs w:val="21"/>
                      <w:vertAlign w:val="superscript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使得lac抑制蛋白过表达，降低</w:t>
                  </w:r>
                  <w:r>
                    <w:rPr>
                      <w:rFonts w:hint="eastAsia" w:ascii="华文中宋" w:hAnsi="华文中宋" w:eastAsia="华文中宋"/>
                      <w:bCs/>
                      <w:i/>
                      <w:szCs w:val="21"/>
                    </w:rPr>
                    <w:t>lac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启动子的背景表达；</w:t>
                  </w:r>
                  <w:r>
                    <w:rPr>
                      <w:rFonts w:ascii="华文中宋" w:hAnsi="华文中宋" w:eastAsia="华文中宋"/>
                      <w:bCs/>
                      <w:i/>
                      <w:szCs w:val="21"/>
                    </w:rPr>
                    <w:t xml:space="preserve"> lacZ</w:t>
                  </w:r>
                  <w:r>
                    <w:rPr>
                      <w:rFonts w:hint="eastAsia" w:ascii="华文中宋" w:hAnsi="华文中宋" w:eastAsia="华文中宋"/>
                      <w:bCs/>
                      <w:i/>
                      <w:szCs w:val="21"/>
                    </w:rPr>
                    <w:t>△</w:t>
                  </w:r>
                  <w:r>
                    <w:rPr>
                      <w:rFonts w:ascii="华文中宋" w:hAnsi="华文中宋" w:eastAsia="华文中宋"/>
                      <w:bCs/>
                      <w:i/>
                      <w:szCs w:val="21"/>
                    </w:rPr>
                    <w:t>M15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的</w:t>
                  </w:r>
                  <w:r>
                    <w:rPr>
                      <w:rFonts w:ascii="Symbol" w:hAnsi="Symbol" w:eastAsia="华文中宋"/>
                      <w:bCs/>
                      <w:szCs w:val="21"/>
                    </w:rPr>
                    <w:t>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-半乳糖苷酶基因可与携带</w:t>
                  </w:r>
                  <w:r>
                    <w:rPr>
                      <w:rFonts w:ascii="Symbol" w:hAnsi="Symbol" w:eastAsia="华文中宋"/>
                      <w:bCs/>
                      <w:szCs w:val="21"/>
                    </w:rPr>
                    <w:t>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片段的质粒互补恢复酶活性，用于蓝白斑筛选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  <w:jc w:val="center"/>
              </w:trPr>
              <w:tc>
                <w:tcPr>
                  <w:tcW w:w="232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华文中宋" w:hAnsi="华文中宋" w:eastAsia="华文中宋"/>
                      <w:bCs/>
                      <w:i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i/>
                      <w:szCs w:val="21"/>
                    </w:rPr>
                    <w:t>△</w:t>
                  </w:r>
                  <w:r>
                    <w:rPr>
                      <w:rFonts w:ascii="华文中宋" w:hAnsi="华文中宋" w:eastAsia="华文中宋"/>
                      <w:bCs/>
                      <w:i/>
                      <w:szCs w:val="21"/>
                    </w:rPr>
                    <w:t>(lac-proAB )</w:t>
                  </w:r>
                </w:p>
              </w:tc>
              <w:tc>
                <w:tcPr>
                  <w:tcW w:w="488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缺失</w:t>
                  </w:r>
                  <w:r>
                    <w:rPr>
                      <w:rFonts w:hint="eastAsia" w:ascii="华文中宋" w:hAnsi="华文中宋" w:eastAsia="华文中宋"/>
                      <w:bCs/>
                      <w:i/>
                      <w:szCs w:val="21"/>
                    </w:rPr>
                    <w:t>lac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操纵子和脯氨酸合成基因，不能合成</w:t>
                  </w:r>
                  <w:r>
                    <w:rPr>
                      <w:rFonts w:ascii="Symbol" w:hAnsi="Symbol" w:eastAsia="华文中宋"/>
                      <w:bCs/>
                      <w:szCs w:val="21"/>
                    </w:rPr>
                    <w:t>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-半乳糖苷酶和脯氨酸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  <w:jc w:val="center"/>
              </w:trPr>
              <w:tc>
                <w:tcPr>
                  <w:tcW w:w="232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华文中宋" w:hAnsi="华文中宋" w:eastAsia="华文中宋"/>
                      <w:bCs/>
                      <w:i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i/>
                      <w:szCs w:val="21"/>
                    </w:rPr>
                    <w:t>hsd△5</w:t>
                  </w:r>
                </w:p>
              </w:tc>
              <w:tc>
                <w:tcPr>
                  <w:tcW w:w="488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EcoK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系统的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甲基化酶失活，不会甲基化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Eco位点的A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  <w:jc w:val="center"/>
              </w:trPr>
              <w:tc>
                <w:tcPr>
                  <w:tcW w:w="232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华文中宋" w:hAnsi="华文中宋" w:eastAsia="华文中宋"/>
                      <w:bCs/>
                      <w:i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i/>
                      <w:szCs w:val="21"/>
                    </w:rPr>
                    <w:t>supE</w:t>
                  </w:r>
                </w:p>
              </w:tc>
              <w:tc>
                <w:tcPr>
                  <w:tcW w:w="488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同</w:t>
                  </w:r>
                  <w:r>
                    <w:rPr>
                      <w:rFonts w:hint="eastAsia" w:ascii="华文中宋" w:hAnsi="华文中宋" w:eastAsia="华文中宋"/>
                      <w:bCs/>
                      <w:i/>
                      <w:szCs w:val="21"/>
                    </w:rPr>
                    <w:t>glnV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，使得终止子UAG编码谷氨酰胺，减轻UAG突变（琥珀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突变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）的伤害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  <w:jc w:val="center"/>
              </w:trPr>
              <w:tc>
                <w:tcPr>
                  <w:tcW w:w="232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华文中宋" w:hAnsi="华文中宋" w:eastAsia="华文中宋"/>
                      <w:bCs/>
                      <w:i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i/>
                      <w:szCs w:val="21"/>
                    </w:rPr>
                    <w:t>thi-1</w:t>
                  </w:r>
                </w:p>
              </w:tc>
              <w:tc>
                <w:tcPr>
                  <w:tcW w:w="488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不能合成硫氨（维生素B1）</w:t>
                  </w:r>
                </w:p>
              </w:tc>
            </w:tr>
          </w:tbl>
          <w:p>
            <w:pPr>
              <w:spacing w:line="360" w:lineRule="auto"/>
              <w:jc w:val="left"/>
              <w:rPr>
                <w:rFonts w:ascii="华文中宋" w:hAnsi="华文中宋" w:eastAsia="华文中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0" w:type="dxa"/>
          <w:wAfter w:w="285" w:type="dxa"/>
          <w:trHeight w:val="1897" w:hRule="atLeast"/>
          <w:jc w:val="center"/>
        </w:trPr>
        <w:tc>
          <w:tcPr>
            <w:tcW w:w="1728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349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本产品使用塑料袋包装</w:t>
            </w:r>
          </w:p>
          <w:tbl>
            <w:tblPr>
              <w:tblStyle w:val="5"/>
              <w:tblW w:w="671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73"/>
              <w:gridCol w:w="1353"/>
              <w:gridCol w:w="1412"/>
              <w:gridCol w:w="16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  <w:jc w:val="center"/>
              </w:trPr>
              <w:tc>
                <w:tcPr>
                  <w:tcW w:w="2273" w:type="dxa"/>
                  <w:vAlign w:val="bottom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353" w:type="dxa"/>
                  <w:vAlign w:val="bottom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412" w:type="dxa"/>
                  <w:vAlign w:val="bottom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76" w:type="dxa"/>
                  <w:vAlign w:val="bottom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  <w:jc w:val="center"/>
              </w:trPr>
              <w:tc>
                <w:tcPr>
                  <w:tcW w:w="2273" w:type="dxa"/>
                  <w:vAlign w:val="bottom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大肠杆菌TG1甘油菌</w:t>
                  </w:r>
                </w:p>
              </w:tc>
              <w:tc>
                <w:tcPr>
                  <w:tcW w:w="1353" w:type="dxa"/>
                  <w:vAlign w:val="bottom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2-0044</w:t>
                  </w:r>
                </w:p>
              </w:tc>
              <w:tc>
                <w:tcPr>
                  <w:tcW w:w="1412" w:type="dxa"/>
                  <w:vAlign w:val="bottom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676" w:type="dxa"/>
                  <w:vAlign w:val="bottom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2.0mL红盖管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2" w:hRule="atLeast"/>
                <w:jc w:val="center"/>
              </w:trPr>
              <w:tc>
                <w:tcPr>
                  <w:tcW w:w="2273" w:type="dxa"/>
                  <w:vAlign w:val="bottom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353" w:type="dxa"/>
                  <w:vAlign w:val="bottom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2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0044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412" w:type="dxa"/>
                  <w:vAlign w:val="bottom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76" w:type="dxa"/>
                  <w:vAlign w:val="bottom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jc w:val="left"/>
              <w:rPr>
                <w:rFonts w:ascii="华文中宋" w:hAnsi="华文中宋" w:eastAsia="华文中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0" w:type="dxa"/>
          <w:wAfter w:w="285" w:type="dxa"/>
          <w:trHeight w:val="635" w:hRule="atLeast"/>
          <w:jc w:val="center"/>
        </w:trPr>
        <w:tc>
          <w:tcPr>
            <w:tcW w:w="1728" w:type="dxa"/>
          </w:tcPr>
          <w:p>
            <w:pPr>
              <w:spacing w:line="360" w:lineRule="auto"/>
              <w:ind w:right="140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原始文献</w:t>
            </w:r>
          </w:p>
        </w:tc>
        <w:tc>
          <w:tcPr>
            <w:tcW w:w="7349" w:type="dxa"/>
            <w:gridSpan w:val="2"/>
          </w:tcPr>
          <w:p>
            <w:pPr>
              <w:spacing w:line="360" w:lineRule="auto"/>
              <w:jc w:val="left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Gibson T.J.1984.“Studies on the Epstein-Barr virus genome</w:t>
            </w:r>
            <w:r>
              <w:rPr>
                <w:rFonts w:ascii="华文中宋" w:hAnsi="华文中宋" w:eastAsia="华文中宋"/>
                <w:bCs/>
                <w:szCs w:val="21"/>
              </w:rPr>
              <w:t>”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.</w:t>
            </w:r>
            <w:r>
              <w:rPr>
                <w:rFonts w:ascii="华文中宋" w:hAnsi="华文中宋" w:eastAsia="华文中宋"/>
                <w:bCs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Ph.D.</w:t>
            </w:r>
            <w:r>
              <w:rPr>
                <w:rFonts w:ascii="华文中宋" w:hAnsi="华文中宋" w:eastAsia="华文中宋"/>
                <w:bCs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thesis,</w:t>
            </w:r>
            <w:r>
              <w:rPr>
                <w:rFonts w:ascii="华文中宋" w:hAnsi="华文中宋" w:eastAsia="华文中宋"/>
                <w:bCs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Cambridge University,</w:t>
            </w:r>
            <w:r>
              <w:rPr>
                <w:rFonts w:ascii="华文中宋" w:hAnsi="华文中宋" w:eastAsia="华文中宋"/>
                <w:bCs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United Kingdom.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0" w:type="dxa"/>
          <w:wAfter w:w="285" w:type="dxa"/>
          <w:trHeight w:val="553" w:hRule="atLeast"/>
          <w:jc w:val="center"/>
        </w:trPr>
        <w:tc>
          <w:tcPr>
            <w:tcW w:w="1728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349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低</w:t>
            </w:r>
            <w:r>
              <w:rPr>
                <w:rFonts w:ascii="华文中宋" w:hAnsi="华文中宋" w:eastAsia="华文中宋"/>
                <w:bCs/>
                <w:szCs w:val="21"/>
              </w:rPr>
              <w:t>温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运输，-80℃保种</w:t>
            </w:r>
            <w:r>
              <w:rPr>
                <w:rFonts w:ascii="华文中宋" w:hAnsi="华文中宋" w:eastAsia="华文中宋"/>
                <w:szCs w:val="21"/>
              </w:rPr>
              <w:t>保存，</w:t>
            </w:r>
            <w:r>
              <w:rPr>
                <w:rFonts w:hint="eastAsia" w:ascii="华文中宋" w:hAnsi="华文中宋" w:eastAsia="华文中宋"/>
                <w:szCs w:val="21"/>
              </w:rPr>
              <w:t>有效期一年。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0" w:type="dxa"/>
          <w:wAfter w:w="285" w:type="dxa"/>
          <w:trHeight w:val="1078" w:hRule="atLeast"/>
          <w:jc w:val="center"/>
        </w:trPr>
        <w:tc>
          <w:tcPr>
            <w:tcW w:w="1728" w:type="dxa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349" w:type="dxa"/>
            <w:gridSpan w:val="2"/>
          </w:tcPr>
          <w:p>
            <w:pPr>
              <w:spacing w:line="360" w:lineRule="auto"/>
              <w:jc w:val="left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本产品可用于常规大肠杆菌感受态细胞制备、转化等实验，具体步骤请见分子克隆手册等工具书。</w:t>
            </w:r>
          </w:p>
        </w:tc>
      </w:tr>
    </w:tbl>
    <w:p>
      <w:pPr>
        <w:ind w:right="30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hint="eastAsia" w:ascii="华文中宋" w:hAnsi="华文中宋" w:eastAsia="华文中宋"/>
          <w:sz w:val="10"/>
          <w:szCs w:val="10"/>
        </w:rPr>
        <w:t>20181203MH</w:t>
      </w:r>
    </w:p>
    <w:p>
      <w:pPr>
        <w:jc w:val="right"/>
        <w:rPr>
          <w:rFonts w:ascii="华文中宋" w:hAnsi="华文中宋" w:eastAsia="华文中宋"/>
          <w:sz w:val="15"/>
          <w:szCs w:val="15"/>
        </w:rPr>
      </w:pPr>
    </w:p>
    <w:sectPr>
      <w:headerReference r:id="rId3" w:type="default"/>
      <w:pgSz w:w="11906" w:h="16838"/>
      <w:pgMar w:top="1440" w:right="1800" w:bottom="468" w:left="1800" w:header="851" w:footer="3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30C04"/>
    <w:multiLevelType w:val="multilevel"/>
    <w:tmpl w:val="22430C0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0F4"/>
    <w:rsid w:val="00017FDD"/>
    <w:rsid w:val="00020976"/>
    <w:rsid w:val="00027E48"/>
    <w:rsid w:val="000430B2"/>
    <w:rsid w:val="0006400D"/>
    <w:rsid w:val="000C2565"/>
    <w:rsid w:val="000F1AE2"/>
    <w:rsid w:val="000F312D"/>
    <w:rsid w:val="000F3769"/>
    <w:rsid w:val="000F4BE7"/>
    <w:rsid w:val="000F51E5"/>
    <w:rsid w:val="00102764"/>
    <w:rsid w:val="00107EDB"/>
    <w:rsid w:val="0013398E"/>
    <w:rsid w:val="00136977"/>
    <w:rsid w:val="00147011"/>
    <w:rsid w:val="00161C89"/>
    <w:rsid w:val="001665A7"/>
    <w:rsid w:val="00172A27"/>
    <w:rsid w:val="001978AB"/>
    <w:rsid w:val="001D2D33"/>
    <w:rsid w:val="001E77CA"/>
    <w:rsid w:val="001F730D"/>
    <w:rsid w:val="00222CEE"/>
    <w:rsid w:val="00237FC5"/>
    <w:rsid w:val="00254E63"/>
    <w:rsid w:val="00255888"/>
    <w:rsid w:val="00267D5D"/>
    <w:rsid w:val="0027113B"/>
    <w:rsid w:val="00274F8B"/>
    <w:rsid w:val="002962FB"/>
    <w:rsid w:val="002B5B9C"/>
    <w:rsid w:val="002C21E6"/>
    <w:rsid w:val="002C5490"/>
    <w:rsid w:val="002E16E5"/>
    <w:rsid w:val="00300B3B"/>
    <w:rsid w:val="00316978"/>
    <w:rsid w:val="00360414"/>
    <w:rsid w:val="00365E6A"/>
    <w:rsid w:val="00391840"/>
    <w:rsid w:val="00394948"/>
    <w:rsid w:val="003A07B2"/>
    <w:rsid w:val="003D43C2"/>
    <w:rsid w:val="003D705F"/>
    <w:rsid w:val="003E52A0"/>
    <w:rsid w:val="004059AB"/>
    <w:rsid w:val="004142E1"/>
    <w:rsid w:val="00423B88"/>
    <w:rsid w:val="00426DD1"/>
    <w:rsid w:val="00450E2E"/>
    <w:rsid w:val="00452173"/>
    <w:rsid w:val="0046763A"/>
    <w:rsid w:val="00472306"/>
    <w:rsid w:val="0047616B"/>
    <w:rsid w:val="004A41CD"/>
    <w:rsid w:val="004A71E9"/>
    <w:rsid w:val="004B2D24"/>
    <w:rsid w:val="004B5C7D"/>
    <w:rsid w:val="004E564B"/>
    <w:rsid w:val="004F2C7C"/>
    <w:rsid w:val="004F4E5A"/>
    <w:rsid w:val="004F5CCF"/>
    <w:rsid w:val="0050419A"/>
    <w:rsid w:val="0050516A"/>
    <w:rsid w:val="005169E8"/>
    <w:rsid w:val="00536DF9"/>
    <w:rsid w:val="00537C0A"/>
    <w:rsid w:val="005405FC"/>
    <w:rsid w:val="005600F5"/>
    <w:rsid w:val="00564756"/>
    <w:rsid w:val="00582C6B"/>
    <w:rsid w:val="005A54E4"/>
    <w:rsid w:val="005B1461"/>
    <w:rsid w:val="005D0C8F"/>
    <w:rsid w:val="005E44E5"/>
    <w:rsid w:val="005F3F93"/>
    <w:rsid w:val="006111CE"/>
    <w:rsid w:val="00624B20"/>
    <w:rsid w:val="006350BC"/>
    <w:rsid w:val="00637E82"/>
    <w:rsid w:val="00653AA3"/>
    <w:rsid w:val="00680729"/>
    <w:rsid w:val="006828BA"/>
    <w:rsid w:val="00683DD7"/>
    <w:rsid w:val="006906B4"/>
    <w:rsid w:val="006A58EC"/>
    <w:rsid w:val="006A5F8C"/>
    <w:rsid w:val="006B2384"/>
    <w:rsid w:val="006B61E7"/>
    <w:rsid w:val="006E399E"/>
    <w:rsid w:val="006E4A79"/>
    <w:rsid w:val="00727218"/>
    <w:rsid w:val="00731296"/>
    <w:rsid w:val="00731836"/>
    <w:rsid w:val="00737ABB"/>
    <w:rsid w:val="00754D34"/>
    <w:rsid w:val="007921C5"/>
    <w:rsid w:val="007B00E6"/>
    <w:rsid w:val="007D7082"/>
    <w:rsid w:val="007E6CCD"/>
    <w:rsid w:val="007F6553"/>
    <w:rsid w:val="008130D6"/>
    <w:rsid w:val="00825BF7"/>
    <w:rsid w:val="00834CEE"/>
    <w:rsid w:val="00854C32"/>
    <w:rsid w:val="00865034"/>
    <w:rsid w:val="00870304"/>
    <w:rsid w:val="008C4467"/>
    <w:rsid w:val="008D7F94"/>
    <w:rsid w:val="008E5AC6"/>
    <w:rsid w:val="00932387"/>
    <w:rsid w:val="00942C27"/>
    <w:rsid w:val="00965044"/>
    <w:rsid w:val="00976C36"/>
    <w:rsid w:val="0099194F"/>
    <w:rsid w:val="009A3136"/>
    <w:rsid w:val="009C0B0A"/>
    <w:rsid w:val="00A0262A"/>
    <w:rsid w:val="00A32D74"/>
    <w:rsid w:val="00A35C23"/>
    <w:rsid w:val="00A70AC0"/>
    <w:rsid w:val="00A70FB4"/>
    <w:rsid w:val="00A774B2"/>
    <w:rsid w:val="00AA34BB"/>
    <w:rsid w:val="00AA48D4"/>
    <w:rsid w:val="00AB26E8"/>
    <w:rsid w:val="00AC0451"/>
    <w:rsid w:val="00AC22A6"/>
    <w:rsid w:val="00AC4D90"/>
    <w:rsid w:val="00B046BE"/>
    <w:rsid w:val="00B308B6"/>
    <w:rsid w:val="00B54EDC"/>
    <w:rsid w:val="00B70799"/>
    <w:rsid w:val="00B724FA"/>
    <w:rsid w:val="00B77A95"/>
    <w:rsid w:val="00BC10A6"/>
    <w:rsid w:val="00BD5346"/>
    <w:rsid w:val="00BE08AD"/>
    <w:rsid w:val="00BE098D"/>
    <w:rsid w:val="00C12CB9"/>
    <w:rsid w:val="00C23066"/>
    <w:rsid w:val="00C3191C"/>
    <w:rsid w:val="00C33646"/>
    <w:rsid w:val="00C34E8C"/>
    <w:rsid w:val="00C73FF0"/>
    <w:rsid w:val="00CA7F01"/>
    <w:rsid w:val="00CC4E9F"/>
    <w:rsid w:val="00CD5C06"/>
    <w:rsid w:val="00CE72C0"/>
    <w:rsid w:val="00CF413A"/>
    <w:rsid w:val="00CF58D2"/>
    <w:rsid w:val="00D03A03"/>
    <w:rsid w:val="00D41763"/>
    <w:rsid w:val="00D6140C"/>
    <w:rsid w:val="00D7609C"/>
    <w:rsid w:val="00D769D9"/>
    <w:rsid w:val="00DB5251"/>
    <w:rsid w:val="00E271D0"/>
    <w:rsid w:val="00E333C6"/>
    <w:rsid w:val="00E53B5C"/>
    <w:rsid w:val="00E82B7E"/>
    <w:rsid w:val="00E84E64"/>
    <w:rsid w:val="00EB019E"/>
    <w:rsid w:val="00EC5DC7"/>
    <w:rsid w:val="00EC75F3"/>
    <w:rsid w:val="00ED7866"/>
    <w:rsid w:val="00EE635B"/>
    <w:rsid w:val="00EE7D4D"/>
    <w:rsid w:val="00F01F4E"/>
    <w:rsid w:val="00F22372"/>
    <w:rsid w:val="00F348F9"/>
    <w:rsid w:val="00F411AE"/>
    <w:rsid w:val="00F679AB"/>
    <w:rsid w:val="00F853A0"/>
    <w:rsid w:val="00F96F21"/>
    <w:rsid w:val="00FD35AA"/>
    <w:rsid w:val="00FD6A5D"/>
    <w:rsid w:val="00FE14CA"/>
    <w:rsid w:val="00FE3FDE"/>
    <w:rsid w:val="00FE5992"/>
    <w:rsid w:val="00FE7EB7"/>
    <w:rsid w:val="017C6D0A"/>
    <w:rsid w:val="0C4035DA"/>
    <w:rsid w:val="0EA13059"/>
    <w:rsid w:val="3878539E"/>
    <w:rsid w:val="3D68013A"/>
    <w:rsid w:val="40550DBC"/>
    <w:rsid w:val="6610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3">
    <w:name w:val="apple-converted-space"/>
    <w:basedOn w:val="7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3C0A-9791-4DAB-8CCB-A8D2B33729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3</Pages>
  <Words>790</Words>
  <Characters>1192</Characters>
  <Lines>9</Lines>
  <Paragraphs>2</Paragraphs>
  <TotalTime>1</TotalTime>
  <ScaleCrop>false</ScaleCrop>
  <LinksUpToDate>false</LinksUpToDate>
  <CharactersWithSpaces>1232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2018-12-13T03:19:00Z</dcterms:created>
  <dc:creator>user</dc:creator>
  <cp:lastModifiedBy>天净沙</cp:lastModifiedBy>
  <cp:lastPrinted>2019-04-01T03:21:00Z</cp:lastPrinted>
  <dcterms:modified xsi:type="dcterms:W3CDTF">2022-04-15T08:06:34Z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04B28EA82DFF4CD797CF48639D63AE8D</vt:lpwstr>
  </property>
</Properties>
</file>