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94"/>
        <w:gridCol w:w="4111"/>
        <w:gridCol w:w="3437"/>
        <w:gridCol w:w="1046"/>
      </w:tblGrid>
      <w:tr w:rsidR="000933EE" w14:paraId="2690E970" w14:textId="77777777">
        <w:trPr>
          <w:trHeight w:val="1246"/>
        </w:trPr>
        <w:tc>
          <w:tcPr>
            <w:tcW w:w="164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690E96C" w14:textId="77777777" w:rsidR="000933EE" w:rsidRDefault="002E320B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0E96D" w14:textId="77777777" w:rsidR="000933EE" w:rsidRDefault="002E320B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CAT#:17-GMO1024</w:t>
            </w:r>
          </w:p>
          <w:p w14:paraId="2690E96E" w14:textId="77777777" w:rsidR="000933EE" w:rsidRDefault="002E320B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E96F" w14:textId="77777777" w:rsidR="000933EE" w:rsidRDefault="002E320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2690EA2D" wp14:editId="2690EA2E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3EE" w14:paraId="2690E98C" w14:textId="77777777">
        <w:trPr>
          <w:trHeight w:val="3716"/>
        </w:trPr>
        <w:tc>
          <w:tcPr>
            <w:tcW w:w="1643" w:type="dxa"/>
            <w:vMerge/>
            <w:tcBorders>
              <w:left w:val="nil"/>
              <w:right w:val="single" w:sz="4" w:space="0" w:color="auto"/>
            </w:tcBorders>
          </w:tcPr>
          <w:p w14:paraId="2690E971" w14:textId="77777777" w:rsidR="000933EE" w:rsidRDefault="000933E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90E972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90E973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90E974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5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6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7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8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9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A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B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C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D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E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7F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0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1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2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3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4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5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6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7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8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9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8A" w14:textId="77777777" w:rsidR="000933EE" w:rsidRDefault="002E320B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GMO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外源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gfp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基因探针法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</w:t>
            </w:r>
          </w:p>
          <w:p w14:paraId="2690E98B" w14:textId="77777777" w:rsidR="000933EE" w:rsidRDefault="002E320B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GMO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gfp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Gene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Probe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0933EE" w14:paraId="2690E9AD" w14:textId="77777777">
        <w:trPr>
          <w:trHeight w:val="5010"/>
        </w:trPr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90E98D" w14:textId="77777777" w:rsidR="000933EE" w:rsidRDefault="000933EE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0E98E" w14:textId="77777777" w:rsidR="000933EE" w:rsidRDefault="002E320B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2690E98F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0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1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2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3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4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5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6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7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8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9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A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B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C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D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E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9F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0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1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2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3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4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5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6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7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90E9A8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2690E9A9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2690E9AA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2690E9AB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  <w:p w14:paraId="2690E9AC" w14:textId="77777777" w:rsidR="000933EE" w:rsidRDefault="000933EE">
            <w:pPr>
              <w:spacing w:line="180" w:lineRule="exact"/>
              <w:jc w:val="left"/>
              <w:rPr>
                <w:rFonts w:ascii="华文中宋" w:eastAsia="华文中宋" w:hAnsi="华文中宋"/>
                <w:sz w:val="44"/>
                <w:szCs w:val="44"/>
              </w:rPr>
            </w:pPr>
          </w:p>
        </w:tc>
      </w:tr>
      <w:tr w:rsidR="000933EE" w14:paraId="2690E9B1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0E9AE" w14:textId="77777777" w:rsidR="000933EE" w:rsidRDefault="002E320B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690E9AF" w14:textId="24477B9F" w:rsidR="000933EE" w:rsidRDefault="002E320B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hyperlink r:id="rId10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order@bingene.com</w:t>
              </w:r>
            </w:hyperlink>
          </w:p>
          <w:p w14:paraId="2690E9B0" w14:textId="77777777" w:rsidR="000933EE" w:rsidRDefault="000933E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  <w:tr w:rsidR="000933EE" w14:paraId="2690E9B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570"/>
          <w:jc w:val="center"/>
        </w:trPr>
        <w:tc>
          <w:tcPr>
            <w:tcW w:w="1837" w:type="dxa"/>
            <w:gridSpan w:val="2"/>
          </w:tcPr>
          <w:p w14:paraId="2690E9B2" w14:textId="77777777" w:rsidR="000933EE" w:rsidRDefault="002E320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2690E9B3" w14:textId="77777777" w:rsidR="000933EE" w:rsidRDefault="002E320B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绿色荧光</w:t>
            </w:r>
            <w:r>
              <w:rPr>
                <w:rFonts w:ascii="华文中宋" w:eastAsia="华文中宋" w:hAnsi="华文中宋" w:hint="eastAsia"/>
                <w:szCs w:val="21"/>
              </w:rPr>
              <w:t>蛋白</w:t>
            </w:r>
            <w:r>
              <w:rPr>
                <w:rFonts w:ascii="华文中宋" w:eastAsia="华文中宋" w:hAnsi="华文中宋" w:hint="eastAsia"/>
                <w:szCs w:val="21"/>
              </w:rPr>
              <w:t>(Green fluorescent protein</w:t>
            </w:r>
            <w:r>
              <w:rPr>
                <w:rFonts w:ascii="华文中宋" w:eastAsia="华文中宋" w:hAnsi="华文中宋" w:hint="eastAsia"/>
                <w:szCs w:val="21"/>
              </w:rPr>
              <w:t>，简</w:t>
            </w:r>
            <w:r>
              <w:rPr>
                <w:rFonts w:ascii="华文中宋" w:eastAsia="华文中宋" w:hAnsi="华文中宋" w:hint="eastAsia"/>
                <w:szCs w:val="21"/>
              </w:rPr>
              <w:t>称</w:t>
            </w:r>
            <w:r>
              <w:rPr>
                <w:rFonts w:ascii="华文中宋" w:eastAsia="华文中宋" w:hAnsi="华文中宋" w:hint="eastAsia"/>
                <w:szCs w:val="21"/>
              </w:rPr>
              <w:t>GFP)</w:t>
            </w:r>
            <w:r>
              <w:rPr>
                <w:rFonts w:ascii="华文中宋" w:eastAsia="华文中宋" w:hAnsi="华文中宋" w:hint="eastAsia"/>
                <w:szCs w:val="21"/>
              </w:rPr>
              <w:t>是由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gfp</w:t>
            </w:r>
            <w:r>
              <w:rPr>
                <w:rFonts w:ascii="华文中宋" w:eastAsia="华文中宋" w:hAnsi="华文中宋" w:hint="eastAsia"/>
                <w:szCs w:val="21"/>
              </w:rPr>
              <w:t>基因编码的、由</w:t>
            </w:r>
            <w:r>
              <w:rPr>
                <w:rFonts w:ascii="华文中宋" w:eastAsia="华文中宋" w:hAnsi="华文中宋" w:hint="eastAsia"/>
                <w:szCs w:val="21"/>
              </w:rPr>
              <w:t>238</w:t>
            </w:r>
            <w:r>
              <w:rPr>
                <w:rFonts w:ascii="华文中宋" w:eastAsia="华文中宋" w:hAnsi="华文中宋" w:hint="eastAsia"/>
                <w:szCs w:val="21"/>
              </w:rPr>
              <w:t>个氨基酸组成的蛋白质，从蓝光到紫外线都能使其发出绿色萤光。现在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gfp</w:t>
            </w:r>
            <w:r>
              <w:rPr>
                <w:rFonts w:ascii="华文中宋" w:eastAsia="华文中宋" w:hAnsi="华文中宋" w:hint="eastAsia"/>
                <w:szCs w:val="21"/>
              </w:rPr>
              <w:t>基因常用作转基因生物的外源标记基因，因此快速灵敏检测转基因生物中的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gfp</w:t>
            </w:r>
            <w:r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gfp</w:t>
            </w:r>
            <w:r>
              <w:rPr>
                <w:rFonts w:ascii="华文中宋" w:eastAsia="华文中宋" w:hAnsi="华文中宋" w:hint="eastAsia"/>
                <w:szCs w:val="21"/>
              </w:rPr>
              <w:t>基因的试剂盒，它具有下列特点：</w:t>
            </w:r>
          </w:p>
          <w:p w14:paraId="2690E9B4" w14:textId="77777777" w:rsidR="000933EE" w:rsidRDefault="002E320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2690E9B5" w14:textId="77777777" w:rsidR="000933EE" w:rsidRDefault="002E320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690E9B6" w14:textId="77777777" w:rsidR="000933EE" w:rsidRDefault="002E320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提供阳性对照和内参，便于排除假阴性结果。</w:t>
            </w:r>
          </w:p>
          <w:p w14:paraId="2690E9B7" w14:textId="77777777" w:rsidR="000933EE" w:rsidRDefault="002E320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gfp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设计，不会跟其他基因的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690E9B8" w14:textId="77777777" w:rsidR="000933EE" w:rsidRDefault="002E320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各数量级。</w:t>
            </w:r>
          </w:p>
          <w:p w14:paraId="2690E9B9" w14:textId="77777777" w:rsidR="000933EE" w:rsidRDefault="002E320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2690E9BA" w14:textId="77777777" w:rsidR="000933EE" w:rsidRDefault="002E320B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0933EE" w14:paraId="2690E9D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2821"/>
          <w:jc w:val="center"/>
        </w:trPr>
        <w:tc>
          <w:tcPr>
            <w:tcW w:w="1837" w:type="dxa"/>
            <w:gridSpan w:val="2"/>
          </w:tcPr>
          <w:p w14:paraId="2690E9BC" w14:textId="77777777" w:rsidR="000933EE" w:rsidRDefault="002E320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0933EE" w14:paraId="2690E9C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90E9BD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90E9BE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2690E9BF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0933EE" w14:paraId="2690E9C4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90E9C1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PCR MagicMix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90E9C2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2690E9C3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0.5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0933EE" w14:paraId="2690E9C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90E9C5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90E9C6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2690E9C7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（绿盖管）</w:t>
                  </w:r>
                </w:p>
              </w:tc>
            </w:tr>
            <w:tr w:rsidR="000933EE" w14:paraId="2690E9CD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90E9C9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gfp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基因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  <w:p w14:paraId="2690E9CA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（含内参探针）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90E9CB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17-GMO1024</w:t>
                  </w:r>
                </w:p>
              </w:tc>
              <w:tc>
                <w:tcPr>
                  <w:tcW w:w="2061" w:type="dxa"/>
                  <w:vAlign w:val="center"/>
                </w:tcPr>
                <w:p w14:paraId="2690E9CC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200 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（棕色管）</w:t>
                  </w:r>
                </w:p>
              </w:tc>
            </w:tr>
            <w:tr w:rsidR="000933EE" w14:paraId="2690E9D2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90E9CE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gfp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基因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</w:p>
                <w:p w14:paraId="2690E9CF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90E9D0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GMO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1024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061" w:type="dxa"/>
                  <w:vAlign w:val="center"/>
                </w:tcPr>
                <w:p w14:paraId="2690E9D1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管）</w:t>
                  </w:r>
                </w:p>
              </w:tc>
            </w:tr>
            <w:tr w:rsidR="000933EE" w14:paraId="2690E9D7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90E9D3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gfp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基因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PCR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内参</w:t>
                  </w:r>
                </w:p>
                <w:p w14:paraId="2690E9D4" w14:textId="77777777" w:rsidR="000933EE" w:rsidRDefault="002E32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(1×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10E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4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拷贝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/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μ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90E9D5" w14:textId="77777777" w:rsidR="000933EE" w:rsidRDefault="002E320B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icpc17-GMO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1024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-dx2</w:t>
                  </w:r>
                </w:p>
              </w:tc>
              <w:tc>
                <w:tcPr>
                  <w:tcW w:w="2061" w:type="dxa"/>
                  <w:vAlign w:val="center"/>
                </w:tcPr>
                <w:p w14:paraId="2690E9D6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250 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（白盖管）</w:t>
                  </w:r>
                </w:p>
              </w:tc>
            </w:tr>
            <w:tr w:rsidR="000933EE" w14:paraId="2690E9DB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90E9D8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2690E9D9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17-GMO1024sc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2690E9DA" w14:textId="77777777" w:rsidR="000933EE" w:rsidRDefault="002E320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2690E9DC" w14:textId="77777777" w:rsidR="000933EE" w:rsidRDefault="000933E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0933EE" w14:paraId="2690E9E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453"/>
          <w:jc w:val="center"/>
        </w:trPr>
        <w:tc>
          <w:tcPr>
            <w:tcW w:w="1837" w:type="dxa"/>
            <w:gridSpan w:val="2"/>
          </w:tcPr>
          <w:p w14:paraId="2690E9DE" w14:textId="77777777" w:rsidR="000933EE" w:rsidRDefault="002E320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2690E9DF" w14:textId="77777777" w:rsidR="000933EE" w:rsidRDefault="002E320B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0933EE" w14:paraId="2690E9E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533"/>
          <w:jc w:val="center"/>
        </w:trPr>
        <w:tc>
          <w:tcPr>
            <w:tcW w:w="1837" w:type="dxa"/>
            <w:gridSpan w:val="2"/>
          </w:tcPr>
          <w:p w14:paraId="2690E9E1" w14:textId="77777777" w:rsidR="000933EE" w:rsidRDefault="002E320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2690E9E2" w14:textId="77777777" w:rsidR="000933EE" w:rsidRDefault="002E320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0933EE" w14:paraId="2690EA2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2482"/>
          <w:jc w:val="center"/>
        </w:trPr>
        <w:tc>
          <w:tcPr>
            <w:tcW w:w="1837" w:type="dxa"/>
            <w:gridSpan w:val="2"/>
          </w:tcPr>
          <w:p w14:paraId="2690E9E4" w14:textId="77777777" w:rsidR="000933EE" w:rsidRDefault="002E320B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2690E9E5" w14:textId="77777777" w:rsidR="000933EE" w:rsidRDefault="002E320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（以阳性对照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倍稀释度和内参固定在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E4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为例）。由于标准品浓度非常高，因此下列稀释操作一定要在独立的区域进行，千万不能污染样品或本试剂盒的其他成分）。</w:t>
            </w:r>
          </w:p>
          <w:p w14:paraId="2690E9E6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690E9E7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 w:hint="eastAsia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/>
                <w:szCs w:val="21"/>
              </w:rPr>
              <w:t>280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本试剂盒提供的内参（共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.5×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10E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5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拷贝，浓度为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.1×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10E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3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拷贝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/uL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），震荡一分钟混匀。</w:t>
            </w:r>
            <w:r>
              <w:rPr>
                <w:rFonts w:ascii="华文中宋" w:eastAsia="华文中宋" w:hAnsi="华文中宋" w:hint="eastAsia"/>
                <w:szCs w:val="21"/>
              </w:rPr>
              <w:t>用带芯枪头分别将上步得到的混合液按</w:t>
            </w:r>
            <w:r>
              <w:rPr>
                <w:rFonts w:ascii="华文中宋" w:eastAsia="华文中宋" w:hAnsi="华文中宋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L/</w:t>
            </w:r>
            <w:r>
              <w:rPr>
                <w:rFonts w:ascii="华文中宋" w:eastAsia="华文中宋" w:hAnsi="华文中宋" w:hint="eastAsia"/>
                <w:szCs w:val="21"/>
              </w:rPr>
              <w:t>管加入到标记的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-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管中（每管含内参约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×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10E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4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拷贝，浓度为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×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10E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3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拷贝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uL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，最好用带芯枪头（下同）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690E9E8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690E9E9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690E9EA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690E9EB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个稀释度的标准曲线阳性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，每个样品中内参的浓度固定为</w:t>
            </w:r>
            <w:r>
              <w:rPr>
                <w:rFonts w:ascii="华文中宋" w:eastAsia="华文中宋" w:hAnsi="华文中宋" w:hint="eastAsia"/>
                <w:szCs w:val="21"/>
              </w:rPr>
              <w:t>10E4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690E9EC" w14:textId="77777777" w:rsidR="000933EE" w:rsidRDefault="002E320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2690E9ED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。最后所有纯化的样本中加入</w:t>
            </w:r>
            <w:r>
              <w:rPr>
                <w:rFonts w:ascii="华文中宋" w:eastAsia="华文中宋" w:hAnsi="华文中宋" w:hint="eastAsia"/>
                <w:szCs w:val="21"/>
              </w:rPr>
              <w:t>5uL</w:t>
            </w:r>
            <w:r>
              <w:rPr>
                <w:rFonts w:ascii="华文中宋" w:eastAsia="华文中宋" w:hAnsi="华文中宋" w:hint="eastAsia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/>
                <w:szCs w:val="21"/>
              </w:rPr>
              <w:t>0000</w:t>
            </w:r>
            <w:r>
              <w:rPr>
                <w:rFonts w:ascii="华文中宋" w:eastAsia="华文中宋" w:hAnsi="华文中宋" w:hint="eastAsia"/>
                <w:szCs w:val="21"/>
              </w:rPr>
              <w:t>拷贝）内参。</w:t>
            </w:r>
          </w:p>
          <w:p w14:paraId="2690E9EE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（含内参），本试剂盒跟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2690E9EF" w14:textId="77777777" w:rsidR="000933EE" w:rsidRDefault="002E320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690E9F0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690E9F1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3"/>
              <w:gridCol w:w="1124"/>
              <w:gridCol w:w="1239"/>
              <w:gridCol w:w="1701"/>
            </w:tblGrid>
            <w:tr w:rsidR="000933EE" w14:paraId="2690E9F8" w14:textId="77777777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2690E9F2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24" w:type="dxa"/>
                  <w:vAlign w:val="center"/>
                </w:tcPr>
                <w:p w14:paraId="2690E9F3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2690E9F4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690E9F5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90E9F6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2690E9F7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0933EE" w14:paraId="2690E9FD" w14:textId="77777777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2690E9F9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24" w:type="dxa"/>
                  <w:vAlign w:val="center"/>
                </w:tcPr>
                <w:p w14:paraId="2690E9FA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690E9FB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90E9FC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0933EE" w14:paraId="2690EA02" w14:textId="77777777">
              <w:trPr>
                <w:trHeight w:val="435"/>
                <w:jc w:val="center"/>
              </w:trPr>
              <w:tc>
                <w:tcPr>
                  <w:tcW w:w="3223" w:type="dxa"/>
                  <w:vAlign w:val="center"/>
                </w:tcPr>
                <w:p w14:paraId="2690E9FE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G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fp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基因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(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含内参引物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)</w:t>
                  </w:r>
                </w:p>
              </w:tc>
              <w:tc>
                <w:tcPr>
                  <w:tcW w:w="1124" w:type="dxa"/>
                  <w:vAlign w:val="center"/>
                </w:tcPr>
                <w:p w14:paraId="2690E9FF" w14:textId="77777777" w:rsidR="000933EE" w:rsidRDefault="002E320B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690EA00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90EA01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4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0933EE" w14:paraId="2690EA07" w14:textId="77777777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2690EA03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（含内参）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2690EA04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690EA05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90EA06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0933EE" w14:paraId="2690EA0C" w14:textId="77777777">
              <w:trPr>
                <w:trHeight w:val="472"/>
                <w:jc w:val="center"/>
              </w:trPr>
              <w:tc>
                <w:tcPr>
                  <w:tcW w:w="3223" w:type="dxa"/>
                  <w:vAlign w:val="center"/>
                </w:tcPr>
                <w:p w14:paraId="2690EA08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超纯水</w:t>
                  </w:r>
                </w:p>
              </w:tc>
              <w:tc>
                <w:tcPr>
                  <w:tcW w:w="1124" w:type="dxa"/>
                  <w:vAlign w:val="center"/>
                </w:tcPr>
                <w:p w14:paraId="2690EA09" w14:textId="77777777" w:rsidR="000933EE" w:rsidRDefault="002E320B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690EA0A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90EA0B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0933EE" w14:paraId="2690EA11" w14:textId="77777777">
              <w:trPr>
                <w:trHeight w:val="318"/>
                <w:jc w:val="center"/>
              </w:trPr>
              <w:tc>
                <w:tcPr>
                  <w:tcW w:w="3223" w:type="dxa"/>
                  <w:vAlign w:val="center"/>
                </w:tcPr>
                <w:p w14:paraId="2690EA0D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24" w:type="dxa"/>
                  <w:vAlign w:val="center"/>
                </w:tcPr>
                <w:p w14:paraId="2690EA0E" w14:textId="77777777" w:rsidR="000933EE" w:rsidRDefault="002E320B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690EA0F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90EA10" w14:textId="77777777" w:rsidR="000933EE" w:rsidRDefault="002E320B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690EA12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0933EE" w14:paraId="2690EA16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690EA13" w14:textId="77777777" w:rsidR="000933EE" w:rsidRDefault="002E320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690EA14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690EA15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0933EE" w14:paraId="2690EA1A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690EA17" w14:textId="77777777" w:rsidR="000933EE" w:rsidRDefault="002E320B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690EA18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2690EA19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0933EE" w14:paraId="2690EA1F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690EA1B" w14:textId="77777777" w:rsidR="000933EE" w:rsidRDefault="002E320B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2690EA1C" w14:textId="77777777" w:rsidR="000933EE" w:rsidRDefault="002E320B">
                  <w:pPr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37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2690EA1D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2690EA1E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0933EE" w14:paraId="2690EA23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690EA20" w14:textId="77777777" w:rsidR="000933EE" w:rsidRDefault="000933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690EA21" w14:textId="77777777" w:rsidR="000933EE" w:rsidRDefault="002E320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2690EA22" w14:textId="77777777" w:rsidR="000933EE" w:rsidRDefault="002E320B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60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Hex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通道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，淬灭基团均为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TAMRA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690EA24" w14:textId="77777777" w:rsidR="000933EE" w:rsidRDefault="002E320B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690EA25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扩增阳性对照或制备阳性对照结果为阴性，则整个扩增或制备实验无效，不需要分析数据，需要重做扩增或制备或跟厂家联系。如果扩增阴性对照或制备阴性对照结果为阳性，说明环境污染，则整个扩增或制备实验无效，不需要分析数据，需要跟厂家联系，购买新的引物和探针。对任何阴性样品，如果内参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，则此样品的阴性结果无效，此样品需要重复实验。</w:t>
            </w:r>
          </w:p>
          <w:p w14:paraId="2690EA26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690EA27" w14:textId="77777777" w:rsidR="000933EE" w:rsidRDefault="002E320B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</w:t>
            </w:r>
            <w:r>
              <w:rPr>
                <w:rFonts w:ascii="华文中宋" w:eastAsia="华文中宋" w:hAnsi="华文中宋" w:hint="eastAsia"/>
                <w:szCs w:val="21"/>
              </w:rPr>
              <w:t>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必须等于或者大于</w:t>
            </w:r>
            <w:r>
              <w:rPr>
                <w:rFonts w:ascii="华文中宋" w:eastAsia="华文中宋" w:hAnsi="华文中宋" w:hint="eastAsia"/>
                <w:szCs w:val="21"/>
              </w:rPr>
              <w:t>36</w:t>
            </w:r>
            <w:r>
              <w:rPr>
                <w:rFonts w:ascii="华文中宋" w:eastAsia="华文中宋" w:hAnsi="华文中宋" w:hint="eastAsia"/>
                <w:szCs w:val="21"/>
              </w:rPr>
              <w:t>，或者没有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</w:t>
            </w:r>
            <w:r>
              <w:rPr>
                <w:rFonts w:ascii="华文中宋" w:eastAsia="华文中宋" w:hAnsi="华文中宋" w:hint="eastAsia"/>
                <w:szCs w:val="21"/>
              </w:rPr>
              <w:t>36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小于</w:t>
            </w:r>
            <w:r>
              <w:rPr>
                <w:rFonts w:ascii="华文中宋" w:eastAsia="华文中宋" w:hAnsi="华文中宋" w:hint="eastAsia"/>
                <w:szCs w:val="21"/>
              </w:rPr>
              <w:t>36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则为阳性。如果在大于或等于</w:t>
            </w:r>
            <w:r>
              <w:rPr>
                <w:rFonts w:ascii="华文中宋" w:eastAsia="华文中宋" w:hAnsi="华文中宋" w:hint="eastAsia"/>
                <w:szCs w:val="21"/>
              </w:rPr>
              <w:t>36</w:t>
            </w:r>
            <w:r>
              <w:rPr>
                <w:rFonts w:ascii="华文中宋" w:eastAsia="华文中宋" w:hAnsi="华文中宋" w:hint="eastAsia"/>
                <w:szCs w:val="21"/>
              </w:rPr>
              <w:t>则为阴性。对任何阴性样品，如果内参无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，则此样品的阴性结果无效，此样品需要重复实验。</w:t>
            </w:r>
          </w:p>
        </w:tc>
      </w:tr>
      <w:tr w:rsidR="000933EE" w14:paraId="2690EA2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046" w:type="dxa"/>
          <w:trHeight w:val="660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2690EA29" w14:textId="77777777" w:rsidR="000933EE" w:rsidRDefault="002E320B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2690EA2A" w14:textId="77777777" w:rsidR="000933EE" w:rsidRDefault="002E320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GMO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外源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gfp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2690EA2C" w14:textId="77777777" w:rsidR="000933EE" w:rsidRDefault="002E320B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20220128</w:t>
      </w:r>
      <w:r>
        <w:rPr>
          <w:rFonts w:ascii="华文中宋" w:eastAsia="华文中宋" w:hAnsi="华文中宋" w:hint="eastAsia"/>
          <w:sz w:val="10"/>
          <w:szCs w:val="10"/>
        </w:rPr>
        <w:t>fn</w:t>
      </w:r>
    </w:p>
    <w:sectPr w:rsidR="000933EE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EA34" w14:textId="77777777" w:rsidR="00000000" w:rsidRDefault="002E320B">
      <w:r>
        <w:separator/>
      </w:r>
    </w:p>
  </w:endnote>
  <w:endnote w:type="continuationSeparator" w:id="0">
    <w:p w14:paraId="2690EA36" w14:textId="77777777" w:rsidR="00000000" w:rsidRDefault="002E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EA30" w14:textId="77777777" w:rsidR="00000000" w:rsidRDefault="002E320B">
      <w:r>
        <w:separator/>
      </w:r>
    </w:p>
  </w:footnote>
  <w:footnote w:type="continuationSeparator" w:id="0">
    <w:p w14:paraId="2690EA32" w14:textId="77777777" w:rsidR="00000000" w:rsidRDefault="002E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EA2F" w14:textId="77777777" w:rsidR="000933EE" w:rsidRDefault="000933E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6392417">
    <w:abstractNumId w:val="0"/>
  </w:num>
  <w:num w:numId="2" w16cid:durableId="53230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1531"/>
    <w:rsid w:val="00004A5B"/>
    <w:rsid w:val="00004E94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17E3"/>
    <w:rsid w:val="000849D7"/>
    <w:rsid w:val="000859AB"/>
    <w:rsid w:val="00087028"/>
    <w:rsid w:val="000933EE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0882"/>
    <w:rsid w:val="000F1455"/>
    <w:rsid w:val="000F6F81"/>
    <w:rsid w:val="00103905"/>
    <w:rsid w:val="00103DCB"/>
    <w:rsid w:val="00104591"/>
    <w:rsid w:val="0010579D"/>
    <w:rsid w:val="00105CF0"/>
    <w:rsid w:val="00111B7C"/>
    <w:rsid w:val="0011440E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04E0"/>
    <w:rsid w:val="001D299C"/>
    <w:rsid w:val="001E0CB0"/>
    <w:rsid w:val="001E5552"/>
    <w:rsid w:val="001F0584"/>
    <w:rsid w:val="001F18CF"/>
    <w:rsid w:val="001F4278"/>
    <w:rsid w:val="002000F2"/>
    <w:rsid w:val="002003F2"/>
    <w:rsid w:val="00207233"/>
    <w:rsid w:val="00210D0B"/>
    <w:rsid w:val="00215D47"/>
    <w:rsid w:val="00220D58"/>
    <w:rsid w:val="00221FE5"/>
    <w:rsid w:val="002263E2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B42AD"/>
    <w:rsid w:val="002C20CA"/>
    <w:rsid w:val="002C5BE2"/>
    <w:rsid w:val="002E320B"/>
    <w:rsid w:val="002E6103"/>
    <w:rsid w:val="002E6827"/>
    <w:rsid w:val="00311465"/>
    <w:rsid w:val="0031177F"/>
    <w:rsid w:val="00324BCE"/>
    <w:rsid w:val="003353DB"/>
    <w:rsid w:val="00346581"/>
    <w:rsid w:val="003474D9"/>
    <w:rsid w:val="00365A10"/>
    <w:rsid w:val="0039073A"/>
    <w:rsid w:val="00395243"/>
    <w:rsid w:val="003A1A68"/>
    <w:rsid w:val="003A1CD1"/>
    <w:rsid w:val="003A6EA3"/>
    <w:rsid w:val="003B3AE0"/>
    <w:rsid w:val="003B5727"/>
    <w:rsid w:val="003C243E"/>
    <w:rsid w:val="003C2E9A"/>
    <w:rsid w:val="003C5828"/>
    <w:rsid w:val="003C7EBD"/>
    <w:rsid w:val="003D29B8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663A7"/>
    <w:rsid w:val="00474EE8"/>
    <w:rsid w:val="0048075F"/>
    <w:rsid w:val="00484133"/>
    <w:rsid w:val="0048527B"/>
    <w:rsid w:val="004903AC"/>
    <w:rsid w:val="004A39D2"/>
    <w:rsid w:val="004A5073"/>
    <w:rsid w:val="004B5088"/>
    <w:rsid w:val="004B57BB"/>
    <w:rsid w:val="004C5273"/>
    <w:rsid w:val="004C6746"/>
    <w:rsid w:val="004D1CBC"/>
    <w:rsid w:val="004E2404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62DB2"/>
    <w:rsid w:val="005724EB"/>
    <w:rsid w:val="00577F45"/>
    <w:rsid w:val="00581531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6D6"/>
    <w:rsid w:val="005E6D1F"/>
    <w:rsid w:val="00603AD7"/>
    <w:rsid w:val="0060652E"/>
    <w:rsid w:val="00607DC7"/>
    <w:rsid w:val="0062482A"/>
    <w:rsid w:val="00627916"/>
    <w:rsid w:val="00640370"/>
    <w:rsid w:val="00646B4F"/>
    <w:rsid w:val="00646B6A"/>
    <w:rsid w:val="006510AA"/>
    <w:rsid w:val="0065223E"/>
    <w:rsid w:val="006532F7"/>
    <w:rsid w:val="00657D14"/>
    <w:rsid w:val="0066297B"/>
    <w:rsid w:val="00663054"/>
    <w:rsid w:val="00682B2C"/>
    <w:rsid w:val="00687FA7"/>
    <w:rsid w:val="006943A3"/>
    <w:rsid w:val="006A1CE7"/>
    <w:rsid w:val="006A4C13"/>
    <w:rsid w:val="006B1142"/>
    <w:rsid w:val="006D2CD9"/>
    <w:rsid w:val="006D5BFC"/>
    <w:rsid w:val="006E2E9C"/>
    <w:rsid w:val="006E60B3"/>
    <w:rsid w:val="006F1CD4"/>
    <w:rsid w:val="006F4797"/>
    <w:rsid w:val="006F6B20"/>
    <w:rsid w:val="00700910"/>
    <w:rsid w:val="0070310B"/>
    <w:rsid w:val="00703200"/>
    <w:rsid w:val="00705CC1"/>
    <w:rsid w:val="007101C2"/>
    <w:rsid w:val="00721A60"/>
    <w:rsid w:val="00723E17"/>
    <w:rsid w:val="00726AF4"/>
    <w:rsid w:val="00734731"/>
    <w:rsid w:val="00756FC2"/>
    <w:rsid w:val="0076270C"/>
    <w:rsid w:val="00763E99"/>
    <w:rsid w:val="00767B90"/>
    <w:rsid w:val="00770740"/>
    <w:rsid w:val="007740A9"/>
    <w:rsid w:val="007910DA"/>
    <w:rsid w:val="007962E4"/>
    <w:rsid w:val="007A0040"/>
    <w:rsid w:val="007A2D4A"/>
    <w:rsid w:val="007A4E7A"/>
    <w:rsid w:val="007A6515"/>
    <w:rsid w:val="007B7D9D"/>
    <w:rsid w:val="007D6039"/>
    <w:rsid w:val="007D7839"/>
    <w:rsid w:val="007E0208"/>
    <w:rsid w:val="007E16C1"/>
    <w:rsid w:val="007F25F3"/>
    <w:rsid w:val="007F599A"/>
    <w:rsid w:val="007F6F6A"/>
    <w:rsid w:val="007F72BD"/>
    <w:rsid w:val="00802D72"/>
    <w:rsid w:val="00807C03"/>
    <w:rsid w:val="00815BBB"/>
    <w:rsid w:val="008209C3"/>
    <w:rsid w:val="00822A73"/>
    <w:rsid w:val="0082771C"/>
    <w:rsid w:val="00831CD6"/>
    <w:rsid w:val="00833483"/>
    <w:rsid w:val="00852FA9"/>
    <w:rsid w:val="008601BC"/>
    <w:rsid w:val="00861B5A"/>
    <w:rsid w:val="00867DD6"/>
    <w:rsid w:val="00872B6D"/>
    <w:rsid w:val="00884833"/>
    <w:rsid w:val="00891FA9"/>
    <w:rsid w:val="008A185D"/>
    <w:rsid w:val="008A6D89"/>
    <w:rsid w:val="008B2E0A"/>
    <w:rsid w:val="008C4AC4"/>
    <w:rsid w:val="008E29EF"/>
    <w:rsid w:val="008E7377"/>
    <w:rsid w:val="008F2E4B"/>
    <w:rsid w:val="008F760B"/>
    <w:rsid w:val="008F7D47"/>
    <w:rsid w:val="0090161F"/>
    <w:rsid w:val="009072E8"/>
    <w:rsid w:val="009276E6"/>
    <w:rsid w:val="00931BC6"/>
    <w:rsid w:val="0093660D"/>
    <w:rsid w:val="00937EED"/>
    <w:rsid w:val="009570CA"/>
    <w:rsid w:val="009577C3"/>
    <w:rsid w:val="0097688F"/>
    <w:rsid w:val="00982F73"/>
    <w:rsid w:val="00983671"/>
    <w:rsid w:val="0098559D"/>
    <w:rsid w:val="00987046"/>
    <w:rsid w:val="00991A3A"/>
    <w:rsid w:val="00996B5F"/>
    <w:rsid w:val="009A0A5F"/>
    <w:rsid w:val="009A7F30"/>
    <w:rsid w:val="009B062F"/>
    <w:rsid w:val="009B255C"/>
    <w:rsid w:val="009B3E41"/>
    <w:rsid w:val="009B60C8"/>
    <w:rsid w:val="009E0BAE"/>
    <w:rsid w:val="009E1A7E"/>
    <w:rsid w:val="009E1F22"/>
    <w:rsid w:val="009F65B2"/>
    <w:rsid w:val="00A17925"/>
    <w:rsid w:val="00A17EDB"/>
    <w:rsid w:val="00A250A7"/>
    <w:rsid w:val="00A32BD0"/>
    <w:rsid w:val="00A32E7E"/>
    <w:rsid w:val="00A3404C"/>
    <w:rsid w:val="00A511FF"/>
    <w:rsid w:val="00A5417B"/>
    <w:rsid w:val="00A57CBE"/>
    <w:rsid w:val="00A6162B"/>
    <w:rsid w:val="00A61B69"/>
    <w:rsid w:val="00A631BB"/>
    <w:rsid w:val="00A728E1"/>
    <w:rsid w:val="00A774D6"/>
    <w:rsid w:val="00A81EC7"/>
    <w:rsid w:val="00AA4A48"/>
    <w:rsid w:val="00AA6B8F"/>
    <w:rsid w:val="00AB55A9"/>
    <w:rsid w:val="00AC4432"/>
    <w:rsid w:val="00AC5543"/>
    <w:rsid w:val="00AD66DB"/>
    <w:rsid w:val="00AF7DF9"/>
    <w:rsid w:val="00B035C5"/>
    <w:rsid w:val="00B11409"/>
    <w:rsid w:val="00B11411"/>
    <w:rsid w:val="00B139CC"/>
    <w:rsid w:val="00B26DF9"/>
    <w:rsid w:val="00B33B5E"/>
    <w:rsid w:val="00B34193"/>
    <w:rsid w:val="00B533FB"/>
    <w:rsid w:val="00B579FF"/>
    <w:rsid w:val="00B66DE4"/>
    <w:rsid w:val="00B70C4B"/>
    <w:rsid w:val="00B81E6C"/>
    <w:rsid w:val="00B86F88"/>
    <w:rsid w:val="00B9263B"/>
    <w:rsid w:val="00B92A7A"/>
    <w:rsid w:val="00BB2990"/>
    <w:rsid w:val="00BB5176"/>
    <w:rsid w:val="00BB74C2"/>
    <w:rsid w:val="00BC61CF"/>
    <w:rsid w:val="00BD061A"/>
    <w:rsid w:val="00BD08EC"/>
    <w:rsid w:val="00BD3AE7"/>
    <w:rsid w:val="00BE0CE7"/>
    <w:rsid w:val="00BE12EE"/>
    <w:rsid w:val="00BE78D8"/>
    <w:rsid w:val="00BF07C0"/>
    <w:rsid w:val="00C05CD3"/>
    <w:rsid w:val="00C13988"/>
    <w:rsid w:val="00C27054"/>
    <w:rsid w:val="00C27F2B"/>
    <w:rsid w:val="00C31F5F"/>
    <w:rsid w:val="00C3350C"/>
    <w:rsid w:val="00C34FD3"/>
    <w:rsid w:val="00C37A18"/>
    <w:rsid w:val="00C42E9A"/>
    <w:rsid w:val="00C529A9"/>
    <w:rsid w:val="00C53FE8"/>
    <w:rsid w:val="00C54C55"/>
    <w:rsid w:val="00C709D5"/>
    <w:rsid w:val="00C71144"/>
    <w:rsid w:val="00C72259"/>
    <w:rsid w:val="00C7755B"/>
    <w:rsid w:val="00C8191D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1526"/>
    <w:rsid w:val="00DB70EE"/>
    <w:rsid w:val="00DC327B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19C7"/>
    <w:rsid w:val="00E34D50"/>
    <w:rsid w:val="00E41717"/>
    <w:rsid w:val="00E4364A"/>
    <w:rsid w:val="00E55273"/>
    <w:rsid w:val="00E74907"/>
    <w:rsid w:val="00E80E4B"/>
    <w:rsid w:val="00E95605"/>
    <w:rsid w:val="00EB5C06"/>
    <w:rsid w:val="00EC55C6"/>
    <w:rsid w:val="00ED14A8"/>
    <w:rsid w:val="00ED4FFC"/>
    <w:rsid w:val="00EE0CFE"/>
    <w:rsid w:val="00EF46F3"/>
    <w:rsid w:val="00F24DA2"/>
    <w:rsid w:val="00F43C20"/>
    <w:rsid w:val="00F46407"/>
    <w:rsid w:val="00F51418"/>
    <w:rsid w:val="00F65691"/>
    <w:rsid w:val="00F67F65"/>
    <w:rsid w:val="00F722B3"/>
    <w:rsid w:val="00F75985"/>
    <w:rsid w:val="00F80DC0"/>
    <w:rsid w:val="00F82DF3"/>
    <w:rsid w:val="00F8387C"/>
    <w:rsid w:val="00F9437F"/>
    <w:rsid w:val="00FB1B58"/>
    <w:rsid w:val="00FB3161"/>
    <w:rsid w:val="00FB4D67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19677B"/>
    <w:rsid w:val="0669242E"/>
    <w:rsid w:val="099D103E"/>
    <w:rsid w:val="0EA578A0"/>
    <w:rsid w:val="11295BA0"/>
    <w:rsid w:val="1C0025BA"/>
    <w:rsid w:val="1C1D6B3A"/>
    <w:rsid w:val="1EE5425B"/>
    <w:rsid w:val="225A4534"/>
    <w:rsid w:val="234E4562"/>
    <w:rsid w:val="26B741BD"/>
    <w:rsid w:val="29E17ECF"/>
    <w:rsid w:val="2E2F5CA1"/>
    <w:rsid w:val="396C49F7"/>
    <w:rsid w:val="3ED73253"/>
    <w:rsid w:val="426D634C"/>
    <w:rsid w:val="4B7160D2"/>
    <w:rsid w:val="518C3376"/>
    <w:rsid w:val="55560EC1"/>
    <w:rsid w:val="603C0CB4"/>
    <w:rsid w:val="6A7D43A3"/>
    <w:rsid w:val="76233B44"/>
    <w:rsid w:val="7F2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0E96C"/>
  <w15:docId w15:val="{3F6BFB40-4334-43A2-8DE8-3CD7543D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rder@binge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2104</Words>
  <Characters>772</Characters>
  <Application>Microsoft Office Word</Application>
  <DocSecurity>0</DocSecurity>
  <Lines>6</Lines>
  <Paragraphs>5</Paragraphs>
  <ScaleCrop>false</ScaleCrop>
  <Company>tiandz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141</cp:revision>
  <cp:lastPrinted>2019-05-22T09:45:00Z</cp:lastPrinted>
  <dcterms:created xsi:type="dcterms:W3CDTF">2021-09-05T07:52:00Z</dcterms:created>
  <dcterms:modified xsi:type="dcterms:W3CDTF">2022-09-06T02:08:00Z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2B8148DD32254C93B29C2216BB2CF8DF</vt:lpwstr>
  </property>
</Properties>
</file>