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3D52EE" w:rsidRPr="00D95DCD" w14:paraId="72E386D7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0AC8589" w14:textId="77777777" w:rsidR="003D52EE" w:rsidRPr="00D95DCD" w:rsidRDefault="003775CF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D95DCD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BB7DB" w14:textId="77777777" w:rsidR="003D52EE" w:rsidRPr="00D95DCD" w:rsidRDefault="003775CF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CAT#:15-72300</w:t>
            </w:r>
          </w:p>
          <w:p w14:paraId="4C19134A" w14:textId="77777777" w:rsidR="003D52EE" w:rsidRPr="00D95DCD" w:rsidRDefault="003775CF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D95DCD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D95DCD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E9B4" w14:textId="77777777" w:rsidR="003D52EE" w:rsidRPr="00D95DCD" w:rsidRDefault="003775C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D95DCD">
              <w:rPr>
                <w:noProof/>
              </w:rPr>
              <w:drawing>
                <wp:inline distT="0" distB="0" distL="0" distR="0" wp14:anchorId="196F1EE2" wp14:editId="5700894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2EE" w:rsidRPr="00D95DCD" w14:paraId="1310ED9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DB8C80A" w14:textId="77777777" w:rsidR="003D52EE" w:rsidRPr="00D95DCD" w:rsidRDefault="003D52E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DEEAB1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DE77F3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AC4B1E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CA8D53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9C7150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B3BA77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054E1C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924AC9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34BC6DB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187E1F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AB5ECD" w14:textId="40DDF259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A7081E" w14:textId="77777777" w:rsidR="00D95DCD" w:rsidRPr="00D95DCD" w:rsidRDefault="00D95DC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60BBE8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15A088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BC2E71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4E5EE4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59B59B8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CDE2A7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7CEF57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F6D22B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E9953B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0F01ED" w14:textId="7E4F9D9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F5DA0B1" w14:textId="77777777" w:rsidR="00D95DCD" w:rsidRPr="00D95DCD" w:rsidRDefault="00D95DC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C9C6ED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E1463D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5091B0" w14:textId="77777777" w:rsidR="003D52EE" w:rsidRPr="00D95DCD" w:rsidRDefault="003D52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55F1EC9F" w14:textId="77777777" w:rsidR="003D52EE" w:rsidRPr="00D95DCD" w:rsidRDefault="003775CF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D95DCD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鸡传染性贫血病毒探针法qPCR试剂盒</w:t>
            </w:r>
          </w:p>
          <w:p w14:paraId="3D0F67E1" w14:textId="339EC414" w:rsidR="003D52EE" w:rsidRPr="00D95DCD" w:rsidRDefault="003775CF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D95DC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Chicken Infectious Anemia Virus</w:t>
            </w:r>
            <w:r w:rsidR="00D95DCD" w:rsidRPr="00D95DCD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 w:rsidRPr="00D95DCD">
              <w:rPr>
                <w:rFonts w:ascii="华文中宋" w:eastAsia="华文中宋" w:hAnsi="华文中宋"/>
                <w:b/>
                <w:sz w:val="32"/>
                <w:szCs w:val="32"/>
              </w:rPr>
              <w:t>Probe PCR K</w:t>
            </w:r>
            <w:r w:rsidRPr="00D95DC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 w:rsidRPr="00D95DCD"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3D52EE" w:rsidRPr="00D95DCD" w14:paraId="2D677A7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77A54E" w14:textId="77777777" w:rsidR="003D52EE" w:rsidRPr="00D95DCD" w:rsidRDefault="003D52E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D66F3" w14:textId="77777777" w:rsidR="003D52EE" w:rsidRPr="00D95DCD" w:rsidRDefault="003775C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D95DCD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D95DCD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53321F1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A9CDBB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4634BC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61D3CE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0778EE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B6F5EF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05C9DC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1DED63" w14:textId="2BEF1AD3" w:rsidR="003D52EE" w:rsidRPr="00D95DCD" w:rsidRDefault="003D52E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E4E5C6" w14:textId="77777777" w:rsidR="00D95DCD" w:rsidRPr="00D95DCD" w:rsidRDefault="00D95DCD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28E176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5E0DF6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4A62A5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B735D6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99258A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41EDF5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52AD23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C90F74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6292CF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A6D57B" w14:textId="6CD4FC78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E67331" w14:textId="77777777" w:rsidR="00D95DCD" w:rsidRPr="00D95DCD" w:rsidRDefault="00D95DC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58B80F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99F244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EFD3E0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A0028D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8ED4AF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8201E9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90144C" w14:textId="77777777" w:rsidR="003D52EE" w:rsidRPr="00D95DCD" w:rsidRDefault="003D52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D52EE" w:rsidRPr="00D95DCD" w14:paraId="796477F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29679" w14:textId="77777777" w:rsidR="003D52EE" w:rsidRPr="00D95DCD" w:rsidRDefault="003775C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D95DCD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AE39F56" w14:textId="53E7E942" w:rsidR="003D52EE" w:rsidRPr="00D95DCD" w:rsidRDefault="003775C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D95DCD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D95DCD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3A182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D95DCD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3D52EE" w:rsidRPr="00D95DCD" w14:paraId="4644519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E5C0545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B42F252" w14:textId="0DF42DF2" w:rsidR="003D52EE" w:rsidRPr="00D95DCD" w:rsidRDefault="003775CF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鸡传染性贫血病毒(Chicken Infectious Anemia</w:t>
            </w:r>
            <w:r w:rsidR="00D95DCD" w:rsidRPr="00D95DCD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D95DCD" w:rsidRPr="00D95DCD">
              <w:rPr>
                <w:rFonts w:ascii="华文中宋" w:eastAsia="华文中宋" w:hAnsi="华文中宋" w:hint="eastAsia"/>
                <w:szCs w:val="21"/>
              </w:rPr>
              <w:t>Virus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，CIA</w:t>
            </w:r>
            <w:r w:rsidR="00D95DCD" w:rsidRPr="00D95DCD">
              <w:rPr>
                <w:rFonts w:ascii="华文中宋" w:eastAsia="华文中宋" w:hAnsi="华文中宋" w:hint="eastAsia"/>
                <w:szCs w:val="21"/>
              </w:rPr>
              <w:t>V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)</w:t>
            </w:r>
            <w:r w:rsidR="00D95DCD" w:rsidRPr="00D95DCD">
              <w:rPr>
                <w:rFonts w:ascii="华文中宋" w:eastAsia="华文中宋" w:hAnsi="华文中宋" w:hint="eastAsia"/>
                <w:szCs w:val="21"/>
              </w:rPr>
              <w:t>是一种DNA病毒，其DNA为共价闭合环状。该病毒引起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雏鸡的以再生障碍性贫血和全身性淋巴组织萎缩为特征的一种</w:t>
            </w:r>
            <w:hyperlink r:id="rId10" w:tgtFrame="https://baike.baidu.com/item/%E9%B8%A1%E4%BC%A0%E6%9F%93%E6%80%A7%E8%B4%AB%E8%A1%80%E7%97%85/_blank" w:history="1">
              <w:r w:rsidRPr="00D95DCD">
                <w:rPr>
                  <w:rFonts w:ascii="华文中宋" w:eastAsia="华文中宋" w:hAnsi="华文中宋"/>
                  <w:szCs w:val="21"/>
                </w:rPr>
                <w:t>免疫抑制</w:t>
              </w:r>
            </w:hyperlink>
            <w:r w:rsidRPr="00D95DCD">
              <w:rPr>
                <w:rFonts w:ascii="华文中宋" w:eastAsia="华文中宋" w:hAnsi="华文中宋"/>
                <w:szCs w:val="21"/>
              </w:rPr>
              <w:t>性疾病，经常合并、继发和加重病毒、细菌和真菌性感染，危害很大</w:t>
            </w:r>
            <w:r w:rsidR="00D95DCD"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因此快速灵敏诊断鸡传染性贫血病毒具有重要意义。本产品就是以探针法荧光定量PCR技术为基础开发的专门检测鸡传染性贫血病毒的试剂盒，它具有下列特点：</w:t>
            </w:r>
          </w:p>
          <w:p w14:paraId="62570DDA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40BB4AC6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D95DCD">
              <w:rPr>
                <w:rFonts w:ascii="华文中宋" w:eastAsia="华文中宋" w:hAnsi="华文中宋"/>
                <w:szCs w:val="21"/>
              </w:rPr>
              <w:t>探针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D95DCD">
              <w:rPr>
                <w:rFonts w:ascii="华文中宋" w:eastAsia="华文中宋" w:hAnsi="华文中宋"/>
                <w:szCs w:val="21"/>
              </w:rPr>
              <w:t>00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</w:t>
            </w:r>
            <w:r w:rsidRPr="00D95DCD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</w:p>
          <w:p w14:paraId="6C305AF4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61E385B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特异性高，引物是根据鸡传染性贫血病毒</w:t>
            </w:r>
            <w:r w:rsidRPr="00D95DCD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2064BC53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539977A5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D95DCD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D95DCD"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418FD753" w14:textId="77777777" w:rsidR="003D52EE" w:rsidRPr="00D95DCD" w:rsidRDefault="003775C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D95DCD">
              <w:rPr>
                <w:rFonts w:ascii="华文中宋" w:eastAsia="华文中宋" w:hAnsi="华文中宋"/>
                <w:szCs w:val="21"/>
              </w:rPr>
              <w:t>能用于科研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3D52EE" w:rsidRPr="00D95DCD" w14:paraId="47BAAEE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5FAB771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3D52EE" w:rsidRPr="00D95DCD" w14:paraId="08064B6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E5C3C9F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738E800B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3CD30F7F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3D52EE" w:rsidRPr="00D95DCD" w14:paraId="7587758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7486DD0B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74DAE528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0C961A9B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3D52EE" w:rsidRPr="00D95DCD" w14:paraId="433759C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B40E2F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5E911AFB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7FC4FD53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mL（黄盖）</w:t>
                  </w:r>
                </w:p>
              </w:tc>
            </w:tr>
            <w:tr w:rsidR="003D52EE" w:rsidRPr="00D95DCD" w14:paraId="51693B68" w14:textId="77777777">
              <w:trPr>
                <w:trHeight w:val="448"/>
                <w:jc w:val="center"/>
              </w:trPr>
              <w:tc>
                <w:tcPr>
                  <w:tcW w:w="3355" w:type="dxa"/>
                  <w:vAlign w:val="center"/>
                </w:tcPr>
                <w:p w14:paraId="3D7D0908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00D03F8B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50225D7C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mL（蓝盖）</w:t>
                  </w:r>
                </w:p>
              </w:tc>
            </w:tr>
            <w:tr w:rsidR="003D52EE" w:rsidRPr="00D95DCD" w14:paraId="675E315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D18F686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鸡传染性贫血病毒</w:t>
                  </w:r>
                  <w:r w:rsidRPr="00D95DCD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51B6422E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52BABD63" w14:textId="63C42B28" w:rsidR="003D52EE" w:rsidRPr="00D95DCD" w:rsidRDefault="003775CF" w:rsidP="00D95DCD">
                  <w:pPr>
                    <w:spacing w:line="40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72300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1006637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3D52EE" w:rsidRPr="00D95DCD" w14:paraId="356A3BF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398670C" w14:textId="77777777" w:rsidR="003D52EE" w:rsidRPr="00D95DCD" w:rsidRDefault="003775C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鸡传染性贫血病毒q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8B5FBEC" w14:textId="2C1BC349" w:rsidR="003D52EE" w:rsidRPr="00D95DCD" w:rsidRDefault="00D95DC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="003775CF"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72300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8E47ED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μL（红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3D52EE" w:rsidRPr="00D95DCD" w14:paraId="1C0DFA5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78B7003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B54F18A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15-72300sc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C31BCB" w14:textId="77777777" w:rsidR="003D52EE" w:rsidRPr="00D95DCD" w:rsidRDefault="003775C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5F4A7D6D" w14:textId="77777777" w:rsidR="003D52EE" w:rsidRPr="00D95DCD" w:rsidRDefault="003D52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3D52EE" w:rsidRPr="00D95DCD" w14:paraId="45A7B29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FD52B8F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FF50403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D95DCD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D95DCD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3D52EE" w:rsidRPr="00D95DCD" w14:paraId="7768198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D7C34D5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103BCA0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3D52EE" w:rsidRPr="00D95DCD" w14:paraId="4128089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FA7E386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16D06E37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D95DCD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D95DCD">
              <w:rPr>
                <w:rFonts w:ascii="华文中宋" w:eastAsia="华文中宋" w:hAnsi="华文中宋"/>
                <w:szCs w:val="21"/>
              </w:rPr>
              <w:t>E1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D95DCD">
              <w:rPr>
                <w:rFonts w:ascii="华文中宋" w:eastAsia="华文中宋" w:hAnsi="华文中宋"/>
                <w:szCs w:val="21"/>
              </w:rPr>
              <w:t>传染性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的D</w:t>
            </w:r>
            <w:r w:rsidRPr="00D95DCD">
              <w:rPr>
                <w:rFonts w:ascii="华文中宋" w:eastAsia="华文中宋" w:hAnsi="华文中宋"/>
                <w:szCs w:val="21"/>
              </w:rPr>
              <w:t>NA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520E20F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4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3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2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1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98D4E7C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用带芯枪头分别加入45 μL 荧光PCR</w:t>
            </w:r>
            <w:r w:rsidRPr="00D95DCD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</w:p>
          <w:p w14:paraId="6D08E09B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7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95DCD">
              <w:rPr>
                <w:rFonts w:ascii="华文中宋" w:eastAsia="华文中宋" w:hAnsi="华文中宋"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95DCD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89D9A4A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D95DCD">
              <w:rPr>
                <w:rFonts w:ascii="华文中宋" w:eastAsia="华文中宋" w:hAnsi="华文中宋"/>
                <w:szCs w:val="21"/>
              </w:rPr>
              <w:t>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95DCD">
              <w:rPr>
                <w:rFonts w:ascii="华文中宋" w:eastAsia="华文中宋" w:hAnsi="华文中宋"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95DCD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134C5A7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D95DCD">
              <w:rPr>
                <w:rFonts w:ascii="华文中宋" w:eastAsia="华文中宋" w:hAnsi="华文中宋"/>
                <w:szCs w:val="21"/>
              </w:rPr>
              <w:t>4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D95DCD">
              <w:rPr>
                <w:rFonts w:ascii="华文中宋" w:eastAsia="华文中宋" w:hAnsi="华文中宋"/>
                <w:szCs w:val="21"/>
              </w:rPr>
              <w:t>1×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D95DCD">
              <w:rPr>
                <w:rFonts w:ascii="华文中宋" w:eastAsia="华文中宋" w:hAnsi="华文中宋"/>
                <w:szCs w:val="21"/>
              </w:rPr>
              <w:t>4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D95DCD">
              <w:rPr>
                <w:rFonts w:ascii="华文中宋" w:eastAsia="华文中宋" w:hAnsi="华文中宋"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95DCD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08F5710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D95DCD">
              <w:rPr>
                <w:rFonts w:ascii="华文中宋" w:eastAsia="华文中宋" w:hAnsi="华文中宋"/>
                <w:szCs w:val="21"/>
              </w:rPr>
              <w:t>6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D95DCD">
              <w:rPr>
                <w:rFonts w:ascii="华文中宋" w:eastAsia="华文中宋" w:hAnsi="华文中宋"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D95DCD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60BA78E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5827A28A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D95DCD">
              <w:rPr>
                <w:rFonts w:ascii="华文中宋" w:eastAsia="华文中宋" w:hAnsi="华文中宋"/>
                <w:szCs w:val="21"/>
              </w:rPr>
              <w:t>有N个样品，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D95DCD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D95DCD">
              <w:rPr>
                <w:rFonts w:ascii="华文中宋" w:eastAsia="华文中宋" w:hAnsi="华文中宋"/>
                <w:szCs w:val="21"/>
              </w:rPr>
              <w:t>对照）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一个是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D95DCD">
              <w:rPr>
                <w:rFonts w:ascii="华文中宋" w:eastAsia="华文中宋" w:hAnsi="华文中宋"/>
                <w:szCs w:val="21"/>
              </w:rPr>
              <w:t>（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D95DCD">
              <w:rPr>
                <w:rFonts w:ascii="华文中宋" w:eastAsia="华文中宋" w:hAnsi="华文中宋"/>
                <w:szCs w:val="21"/>
              </w:rPr>
              <w:t>阴性对照）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D95DCD">
              <w:rPr>
                <w:rFonts w:ascii="华文中宋" w:eastAsia="华文中宋" w:hAnsi="华文中宋"/>
                <w:szCs w:val="21"/>
              </w:rPr>
              <w:t>μL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 w:rsidRPr="00D95DCD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D95DCD">
              <w:rPr>
                <w:rFonts w:ascii="华文中宋" w:eastAsia="华文中宋" w:hAnsi="华文中宋"/>
                <w:szCs w:val="21"/>
              </w:rPr>
              <w:t>体积跟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D95DCD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D95DCD">
              <w:rPr>
                <w:rFonts w:ascii="华文中宋" w:eastAsia="华文中宋" w:hAnsi="华文中宋"/>
                <w:szCs w:val="21"/>
              </w:rPr>
              <w:t>以此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D95DCD">
              <w:rPr>
                <w:rFonts w:ascii="华文中宋" w:eastAsia="华文中宋" w:hAnsi="华文中宋"/>
                <w:szCs w:val="21"/>
              </w:rPr>
              <w:t>用水作为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3937711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 w:rsidRPr="00D95DCD">
              <w:rPr>
                <w:rFonts w:ascii="华文中宋" w:eastAsia="华文中宋" w:hAnsi="华文中宋"/>
                <w:szCs w:val="21"/>
              </w:rPr>
              <w:t>市场上大多数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D95DCD">
              <w:rPr>
                <w:rFonts w:ascii="华文中宋" w:eastAsia="华文中宋" w:hAnsi="华文中宋"/>
                <w:szCs w:val="21"/>
              </w:rPr>
              <w:t>DNA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D95DCD">
              <w:rPr>
                <w:rFonts w:ascii="华文中宋" w:eastAsia="华文中宋" w:hAnsi="华文中宋"/>
                <w:szCs w:val="21"/>
              </w:rPr>
              <w:t>试剂盒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D95DCD">
              <w:rPr>
                <w:rFonts w:ascii="华文中宋" w:eastAsia="华文中宋" w:hAnsi="华文中宋"/>
                <w:szCs w:val="21"/>
              </w:rPr>
              <w:t>选购本公司的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B4B8AC3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D95DCD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 w:rsidRPr="00D95DCD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C172E89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D95DCD">
              <w:rPr>
                <w:rFonts w:ascii="华文中宋" w:eastAsia="华文中宋" w:hAnsi="华文中宋"/>
                <w:szCs w:val="21"/>
              </w:rPr>
              <w:t>只做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D95DCD">
              <w:rPr>
                <w:rFonts w:ascii="华文中宋" w:eastAsia="华文中宋" w:hAnsi="华文中宋"/>
                <w:szCs w:val="21"/>
              </w:rPr>
              <w:t>重复，则标记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D95DCD">
              <w:rPr>
                <w:rFonts w:ascii="华文中宋" w:eastAsia="华文中宋" w:hAnsi="华文中宋"/>
                <w:szCs w:val="21"/>
              </w:rPr>
              <w:t>N+2个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D95DCD">
              <w:rPr>
                <w:rFonts w:ascii="华文中宋" w:eastAsia="华文中宋" w:hAnsi="华文中宋"/>
                <w:szCs w:val="21"/>
              </w:rPr>
              <w:t>于上步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D95DCD">
              <w:rPr>
                <w:rFonts w:ascii="华文中宋" w:eastAsia="华文中宋" w:hAnsi="华文中宋"/>
                <w:szCs w:val="21"/>
              </w:rPr>
              <w:t>的N+2个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D95DCD">
              <w:rPr>
                <w:rFonts w:ascii="华文中宋" w:eastAsia="华文中宋" w:hAnsi="华文中宋"/>
                <w:szCs w:val="21"/>
              </w:rPr>
              <w:t>，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D95DCD">
              <w:rPr>
                <w:rFonts w:ascii="华文中宋" w:eastAsia="华文中宋" w:hAnsi="华文中宋"/>
                <w:szCs w:val="21"/>
              </w:rPr>
              <w:t>PCR阴性对照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D95DCD">
              <w:rPr>
                <w:rFonts w:ascii="华文中宋" w:eastAsia="华文中宋" w:hAnsi="华文中宋"/>
                <w:szCs w:val="21"/>
              </w:rPr>
              <w:t>于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D95DCD">
              <w:rPr>
                <w:rFonts w:ascii="华文中宋" w:eastAsia="华文中宋" w:hAnsi="华文中宋"/>
                <w:szCs w:val="21"/>
              </w:rPr>
              <w:t>只做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D95DCD">
              <w:rPr>
                <w:rFonts w:ascii="华文中宋" w:eastAsia="华文中宋" w:hAnsi="华文中宋"/>
                <w:szCs w:val="21"/>
              </w:rPr>
              <w:t>重复，则标记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D95DCD">
              <w:rPr>
                <w:rFonts w:ascii="华文中宋" w:eastAsia="华文中宋" w:hAnsi="华文中宋"/>
                <w:szCs w:val="21"/>
              </w:rPr>
              <w:t>N+2个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D95DCD">
              <w:rPr>
                <w:rFonts w:ascii="华文中宋" w:eastAsia="华文中宋" w:hAnsi="华文中宋"/>
                <w:szCs w:val="21"/>
              </w:rPr>
              <w:t>于上步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D95DCD">
              <w:rPr>
                <w:rFonts w:ascii="华文中宋" w:eastAsia="华文中宋" w:hAnsi="华文中宋"/>
                <w:szCs w:val="21"/>
              </w:rPr>
              <w:t>的N+2个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D95DCD">
              <w:rPr>
                <w:rFonts w:ascii="华文中宋" w:eastAsia="华文中宋" w:hAnsi="华文中宋"/>
                <w:szCs w:val="21"/>
              </w:rPr>
              <w:t>，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D95DCD">
              <w:rPr>
                <w:rFonts w:ascii="华文中宋" w:eastAsia="华文中宋" w:hAnsi="华文中宋"/>
                <w:szCs w:val="21"/>
              </w:rPr>
              <w:t>PCR阴性对照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D95DCD">
              <w:rPr>
                <w:rFonts w:ascii="华文中宋" w:eastAsia="华文中宋" w:hAnsi="华文中宋"/>
                <w:szCs w:val="21"/>
              </w:rPr>
              <w:t>PCR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D95DCD">
              <w:rPr>
                <w:rFonts w:ascii="华文中宋" w:eastAsia="华文中宋" w:hAnsi="华文中宋"/>
                <w:szCs w:val="21"/>
              </w:rPr>
              <w:t>性对照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D95DCD">
              <w:rPr>
                <w:rFonts w:ascii="华文中宋" w:eastAsia="华文中宋" w:hAnsi="华文中宋"/>
                <w:szCs w:val="21"/>
              </w:rPr>
              <w:t>。</w:t>
            </w:r>
          </w:p>
          <w:p w14:paraId="1061137E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D95DCD">
              <w:rPr>
                <w:rFonts w:ascii="华文中宋" w:eastAsia="华文中宋" w:hAnsi="华文中宋"/>
                <w:szCs w:val="21"/>
              </w:rPr>
              <w:t>标记管中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D95DCD">
              <w:rPr>
                <w:rFonts w:ascii="华文中宋" w:eastAsia="华文中宋" w:hAnsi="华文中宋"/>
                <w:szCs w:val="21"/>
              </w:rPr>
              <w:t>下表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D95DCD">
              <w:rPr>
                <w:rFonts w:ascii="华文中宋" w:eastAsia="华文中宋" w:hAnsi="华文中宋"/>
                <w:szCs w:val="21"/>
              </w:rPr>
              <w:t>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D95DCD">
              <w:rPr>
                <w:rFonts w:ascii="华文中宋" w:eastAsia="华文中宋" w:hAnsi="华文中宋"/>
                <w:szCs w:val="21"/>
              </w:rPr>
              <w:t>阴性对照设置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D95DCD">
              <w:rPr>
                <w:rFonts w:ascii="华文中宋" w:eastAsia="华文中宋" w:hAnsi="华文中宋"/>
                <w:szCs w:val="21"/>
              </w:rPr>
              <w:t>后才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D95DCD">
              <w:rPr>
                <w:rFonts w:ascii="华文中宋" w:eastAsia="华文中宋" w:hAnsi="华文中宋"/>
                <w:szCs w:val="21"/>
              </w:rPr>
              <w:t>阳性对照，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D95DCD">
              <w:rPr>
                <w:rFonts w:ascii="华文中宋" w:eastAsia="华文中宋" w:hAnsi="华文中宋"/>
                <w:szCs w:val="21"/>
              </w:rPr>
              <w:t>阳性对照样品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D95DCD">
              <w:rPr>
                <w:rFonts w:ascii="华文中宋" w:eastAsia="华文中宋" w:hAnsi="华文中宋"/>
                <w:szCs w:val="21"/>
              </w:rPr>
              <w:t>所有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D95DCD">
              <w:rPr>
                <w:rFonts w:ascii="华文中宋" w:eastAsia="华文中宋" w:hAnsi="华文中宋"/>
                <w:szCs w:val="21"/>
              </w:rPr>
              <w:t>盖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D95DCD">
              <w:rPr>
                <w:rFonts w:ascii="华文中宋" w:eastAsia="华文中宋" w:hAnsi="华文中宋"/>
                <w:szCs w:val="21"/>
              </w:rPr>
              <w:t>盖子储存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D95DCD">
              <w:rPr>
                <w:rFonts w:ascii="华文中宋" w:eastAsia="华文中宋" w:hAnsi="华文中宋"/>
                <w:szCs w:val="21"/>
              </w:rPr>
              <w:t>后最后加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3D52EE" w:rsidRPr="00D95DCD" w14:paraId="5F13C92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7357474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C1825F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2B356A6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50FD382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31D45A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1AC6E64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Pr="00D95DCD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D95DCD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3D52EE" w:rsidRPr="00D95DCD" w14:paraId="4CDF18A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5196478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300E03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0964854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61A40B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3D52EE" w:rsidRPr="00D95DCD" w14:paraId="0917E208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25C0C224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鸡传染性贫血病毒</w:t>
                  </w:r>
                  <w:r w:rsidRPr="00D95DCD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D95DCD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EE496E6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7DDBC2" w14:textId="77777777" w:rsidR="003D52EE" w:rsidRPr="00D95DCD" w:rsidRDefault="003775C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1647206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773422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3D52EE" w:rsidRPr="00D95DCD" w14:paraId="6D6AF17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4471309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B24112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27732AC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DFAFE0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D52EE" w:rsidRPr="00D95DCD" w14:paraId="5EC1DA50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ABEC2A4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3DE804" w14:textId="77777777" w:rsidR="003D52EE" w:rsidRPr="00D95DCD" w:rsidRDefault="003775C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8FAC482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518E04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D52EE" w:rsidRPr="00D95DCD" w14:paraId="1F55C51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DE10501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89DE50" w14:textId="77777777" w:rsidR="003D52EE" w:rsidRPr="00D95DCD" w:rsidRDefault="003775C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2292EE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6B9592" w14:textId="77777777" w:rsidR="003D52EE" w:rsidRPr="00D95DCD" w:rsidRDefault="003775C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8773FBA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 w:rsidRPr="00D95DCD">
              <w:rPr>
                <w:rFonts w:ascii="华文中宋" w:eastAsia="华文中宋" w:hAnsi="华文中宋"/>
                <w:szCs w:val="21"/>
              </w:rPr>
              <w:t>盖子后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3D52EE" w:rsidRPr="00D95DCD" w14:paraId="07D04CC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1D48EC6" w14:textId="77777777" w:rsidR="003D52EE" w:rsidRPr="00D95DCD" w:rsidRDefault="003775C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76115A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6849836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3D52EE" w:rsidRPr="00D95DCD" w14:paraId="5500790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D1D2243" w14:textId="77777777" w:rsidR="003D52EE" w:rsidRPr="00D95DCD" w:rsidRDefault="003775C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1B84D3D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6780263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3D52EE" w:rsidRPr="00D95DCD" w14:paraId="7D8C3EB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E2F5B42" w14:textId="77777777" w:rsidR="003D52EE" w:rsidRPr="00D95DCD" w:rsidRDefault="003775C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9CCAD6C" w14:textId="77777777" w:rsidR="003D52EE" w:rsidRPr="00D95DCD" w:rsidRDefault="003775C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C25D5C9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28759C8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3D52EE" w:rsidRPr="00D95DCD" w14:paraId="21C972C6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84F1CB9" w14:textId="77777777" w:rsidR="003D52EE" w:rsidRPr="00D95DCD" w:rsidRDefault="003D52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E0D8CB1" w14:textId="77777777" w:rsidR="003D52EE" w:rsidRPr="00D95DCD" w:rsidRDefault="003775C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8DB57F0" w14:textId="77777777" w:rsidR="003D52EE" w:rsidRPr="00D95DCD" w:rsidRDefault="003775C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95DCD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 xml:space="preserve"> min（采集</w:t>
                  </w:r>
                  <w:r w:rsidRPr="00D95DCD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D95DCD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844CE93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D95DCD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D95DCD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2B5C388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D95DCD">
              <w:rPr>
                <w:rFonts w:ascii="华文中宋" w:eastAsia="华文中宋" w:hAnsi="华文中宋"/>
                <w:szCs w:val="21"/>
              </w:rPr>
              <w:t>曲线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D95DCD">
              <w:rPr>
                <w:rFonts w:ascii="华文中宋" w:eastAsia="华文中宋" w:hAnsi="华文中宋"/>
                <w:szCs w:val="21"/>
              </w:rPr>
              <w:t>再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D95DCD">
              <w:rPr>
                <w:rFonts w:ascii="华文中宋" w:eastAsia="华文中宋" w:hAnsi="华文中宋"/>
                <w:szCs w:val="21"/>
              </w:rPr>
              <w:t>出其浓度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1B01FC" w14:textId="77777777" w:rsidR="003D52EE" w:rsidRPr="00D95DCD" w:rsidRDefault="003775C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 w:rsidRPr="00D95DCD">
              <w:rPr>
                <w:rFonts w:ascii="华文中宋" w:eastAsia="华文中宋" w:hAnsi="华文中宋"/>
                <w:szCs w:val="21"/>
              </w:rPr>
              <w:t>0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 w:rsidRPr="00D95DCD">
              <w:rPr>
                <w:rFonts w:ascii="华文中宋" w:eastAsia="华文中宋" w:hAnsi="华文中宋"/>
                <w:szCs w:val="21"/>
              </w:rPr>
              <w:t>35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Pr="00D95DCD">
              <w:rPr>
                <w:rFonts w:ascii="华文中宋" w:eastAsia="华文中宋" w:hAnsi="华文中宋"/>
                <w:szCs w:val="21"/>
              </w:rPr>
              <w:t>0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Pr="00D95DCD">
              <w:rPr>
                <w:rFonts w:ascii="华文中宋" w:eastAsia="华文中宋" w:hAnsi="华文中宋"/>
                <w:szCs w:val="21"/>
              </w:rPr>
              <w:t>35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Pr="00D95DCD">
              <w:rPr>
                <w:rFonts w:ascii="华文中宋" w:eastAsia="华文中宋" w:hAnsi="华文中宋"/>
                <w:szCs w:val="21"/>
              </w:rPr>
              <w:t>35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-4</w:t>
            </w:r>
            <w:r w:rsidRPr="00D95DCD">
              <w:rPr>
                <w:rFonts w:ascii="华文中宋" w:eastAsia="华文中宋" w:hAnsi="华文中宋"/>
                <w:szCs w:val="21"/>
              </w:rPr>
              <w:t>0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</w:t>
            </w:r>
            <w:r w:rsidRPr="00D95DCD">
              <w:rPr>
                <w:rFonts w:ascii="华文中宋" w:eastAsia="华文中宋" w:hAnsi="华文中宋"/>
                <w:szCs w:val="21"/>
              </w:rPr>
              <w:t>40</w:t>
            </w:r>
            <w:r w:rsidRPr="00D95DCD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3D52EE" w:rsidRPr="00D95DCD" w14:paraId="4DCEFE0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7DFA111" w14:textId="77777777" w:rsidR="003D52EE" w:rsidRPr="00D95DCD" w:rsidRDefault="003775C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95DCD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932D2D5" w14:textId="77777777" w:rsidR="003D52EE" w:rsidRPr="00D95DCD" w:rsidRDefault="003775C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D95DCD">
              <w:rPr>
                <w:rFonts w:ascii="华文中宋" w:eastAsia="华文中宋" w:hAnsi="华文中宋" w:hint="eastAsia"/>
                <w:szCs w:val="21"/>
              </w:rPr>
              <w:t>鸡传染性贫血病毒荧光及可视化LAMP检测</w:t>
            </w:r>
            <w:r w:rsidRPr="00D95DCD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8F566A2" w14:textId="5E83E32E" w:rsidR="003D52EE" w:rsidRDefault="003775CF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D95DCD">
        <w:rPr>
          <w:rFonts w:ascii="华文中宋" w:eastAsia="华文中宋" w:hAnsi="华文中宋"/>
          <w:sz w:val="10"/>
          <w:szCs w:val="10"/>
        </w:rPr>
        <w:t>202</w:t>
      </w:r>
      <w:r w:rsidR="00D95DCD" w:rsidRPr="00D95DCD">
        <w:rPr>
          <w:rFonts w:ascii="华文中宋" w:eastAsia="华文中宋" w:hAnsi="华文中宋"/>
          <w:sz w:val="10"/>
          <w:szCs w:val="10"/>
        </w:rPr>
        <w:t>20111</w:t>
      </w:r>
      <w:r w:rsidRPr="00D95DCD">
        <w:rPr>
          <w:rFonts w:ascii="华文中宋" w:eastAsia="华文中宋" w:hAnsi="华文中宋" w:hint="eastAsia"/>
          <w:sz w:val="10"/>
          <w:szCs w:val="10"/>
        </w:rPr>
        <w:t>dx</w:t>
      </w:r>
    </w:p>
    <w:sectPr w:rsidR="003D52EE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66EB" w14:textId="77777777" w:rsidR="003775CF" w:rsidRDefault="003775CF">
      <w:r>
        <w:separator/>
      </w:r>
    </w:p>
  </w:endnote>
  <w:endnote w:type="continuationSeparator" w:id="0">
    <w:p w14:paraId="48CCE193" w14:textId="77777777" w:rsidR="003775CF" w:rsidRDefault="0037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6239" w14:textId="77777777" w:rsidR="003775CF" w:rsidRDefault="003775CF">
      <w:r>
        <w:separator/>
      </w:r>
    </w:p>
  </w:footnote>
  <w:footnote w:type="continuationSeparator" w:id="0">
    <w:p w14:paraId="4D472F80" w14:textId="77777777" w:rsidR="003775CF" w:rsidRDefault="0037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EF82" w14:textId="77777777" w:rsidR="003D52EE" w:rsidRDefault="003D52E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3670567">
    <w:abstractNumId w:val="0"/>
  </w:num>
  <w:num w:numId="2" w16cid:durableId="63514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775CF"/>
    <w:rsid w:val="0039073A"/>
    <w:rsid w:val="00395243"/>
    <w:rsid w:val="003A182A"/>
    <w:rsid w:val="003A1CD1"/>
    <w:rsid w:val="003A6EA3"/>
    <w:rsid w:val="003B3AE0"/>
    <w:rsid w:val="003B5727"/>
    <w:rsid w:val="003C243E"/>
    <w:rsid w:val="003C2E9A"/>
    <w:rsid w:val="003C5828"/>
    <w:rsid w:val="003C7EBD"/>
    <w:rsid w:val="003D52EE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5DCD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31B22E57"/>
    <w:rsid w:val="4E7A7781"/>
    <w:rsid w:val="67C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BF736"/>
  <w15:docId w15:val="{88CF0E00-DAA9-4DBD-BCC8-0B148450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85%8D%E7%96%AB%E6%8A%91%E5%88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1866</Words>
  <Characters>843</Characters>
  <Application>Microsoft Office Word</Application>
  <DocSecurity>0</DocSecurity>
  <Lines>7</Lines>
  <Paragraphs>5</Paragraphs>
  <ScaleCrop>false</ScaleCrop>
  <Company>tiandz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37</cp:revision>
  <cp:lastPrinted>2019-05-22T09:45:00Z</cp:lastPrinted>
  <dcterms:created xsi:type="dcterms:W3CDTF">2019-05-22T08:39:00Z</dcterms:created>
  <dcterms:modified xsi:type="dcterms:W3CDTF">2022-09-06T01:28:00Z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977C68E603C243E5962EB5AF509EA99A</vt:lpwstr>
  </property>
</Properties>
</file>