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bookmarkStart w:id="0" w:name="_GoBack"/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yellow"/>
                <w:lang w:val="en-US" w:eastAsia="zh-CN"/>
              </w:rPr>
              <w:t>67750</w:t>
            </w:r>
            <w:bookmarkEnd w:id="0"/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yellow"/>
              </w:rPr>
              <w:t>鸟分枝杆菌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yellow"/>
              </w:rPr>
              <w:t>Mycobacterium avium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  <w:highlight w:val="yellow"/>
              </w:rPr>
              <w:t>鸟分枝杆菌(</w:t>
            </w:r>
            <w:r>
              <w:rPr>
                <w:rFonts w:ascii="华文中宋" w:hAnsi="华文中宋" w:eastAsia="华文中宋"/>
                <w:i/>
                <w:iCs/>
                <w:szCs w:val="21"/>
                <w:highlight w:val="yellow"/>
              </w:rPr>
              <w:t>M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  <w:highlight w:val="yellow"/>
              </w:rPr>
              <w:t>y</w:t>
            </w:r>
            <w:r>
              <w:rPr>
                <w:rFonts w:ascii="华文中宋" w:hAnsi="华文中宋" w:eastAsia="华文中宋"/>
                <w:i/>
                <w:iCs/>
                <w:szCs w:val="21"/>
                <w:highlight w:val="yellow"/>
              </w:rPr>
              <w:t>cobacterium avium subsp．paratuberculosis)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 xml:space="preserve"> 是一种环境分枝杆菌，在自然界中普遍存在，可从自然来源的水、土壤、植物中分离得到。鸟分枝杆菌能够感染多种禽群，引起以肠道、肝脏和脾脏结核性结节为特征的病变，也可以感染人、猪、牛、羊等动物。</w:t>
            </w:r>
            <w:r>
              <w:rPr>
                <w:rFonts w:hint="eastAsia" w:ascii="华文中宋" w:hAnsi="华文中宋" w:eastAsia="华文中宋"/>
                <w:szCs w:val="21"/>
              </w:rPr>
              <w:t>因此快速检测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鸟分枝杆菌</w:t>
            </w:r>
            <w:r>
              <w:rPr>
                <w:rFonts w:hint="eastAsia" w:ascii="华文中宋" w:hAnsi="华文中宋" w:eastAsia="华文中宋"/>
                <w:szCs w:val="21"/>
              </w:rPr>
              <w:t>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鸟分枝杆菌</w:t>
            </w:r>
            <w:r>
              <w:rPr>
                <w:rFonts w:hint="eastAsia" w:ascii="华文中宋" w:hAnsi="华文中宋" w:eastAsia="华文中宋"/>
                <w:szCs w:val="21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鸟分枝杆菌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yellow"/>
                    </w:rPr>
                    <w:t>鸟分枝杆菌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  <w:lang w:val="en-US" w:eastAsia="zh-CN"/>
                    </w:rPr>
                    <w:t>67750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yellow"/>
                    </w:rPr>
                    <w:t>鸟分枝杆菌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  <w:lang w:val="en-US" w:eastAsia="zh-CN"/>
                    </w:rPr>
                    <w:t>67750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  <w:lang w:val="en-US" w:eastAsia="zh-CN"/>
                    </w:rPr>
                    <w:t>67750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yellow"/>
                    </w:rPr>
                    <w:t>鸟分枝杆菌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yellow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yellow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yellow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，设置BHQ-1为淬灭基团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  <w:highlight w:val="yellow"/>
              </w:rPr>
              <w:t>鸟分枝杆菌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20220421fn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348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1</Pages>
  <Words>426</Words>
  <Characters>2433</Characters>
  <Lines>20</Lines>
  <Paragraphs>5</Paragraphs>
  <TotalTime>1</TotalTime>
  <ScaleCrop>false</ScaleCrop>
  <LinksUpToDate>false</LinksUpToDate>
  <CharactersWithSpaces>2854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2019-05-22T09:45:00Z</cp:lastPrinted>
  <dcterms:modified xsi:type="dcterms:W3CDTF">2022-12-12T03:04:37Z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54FF2551223641D5A77242968544E054</vt:lpwstr>
  </property>
</Properties>
</file>