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65200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阿马帕里病毒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Amapari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 xml:space="preserve"> Virus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 xml:space="preserve">  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阿马帕里病毒（Amapari Virus）是属于Tacaribe病毒，跟同属于此病毒组的Racaribe，Junin和Machupo三种病毒关系接近。宿主是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稻鼠属（Oryzomys）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鬃鼠属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（Neacomys）。人类对该病毒研究不多，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快速诊断此病毒对相关研究具有重要的意义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qRT-PCR技术为基础开发的专门检测阿马帕里病毒RNA的试剂盒，它具有下列特点： 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μL。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特异性高，引物是根据阿马帕里病毒RNA高度保守区设计，不会跟其他生物的RNA发生交叉反应。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×探针法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阿马帕里病毒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65200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阿马帕里病毒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65200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65200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样品RNA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×探针法qRT-PCR酶混合液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阿马帕里病毒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阿马帕里病毒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20220630dx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0D29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5F5A3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4B19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4E7F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C16B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3273D73"/>
    <w:rsid w:val="18930993"/>
    <w:rsid w:val="295126A0"/>
    <w:rsid w:val="41ED0EDB"/>
    <w:rsid w:val="537B2FDC"/>
    <w:rsid w:val="7F46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list-do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1822</Words>
  <Characters>2317</Characters>
  <Lines>18</Lines>
  <Paragraphs>5</Paragraphs>
  <TotalTime>12</TotalTime>
  <ScaleCrop>false</ScaleCrop>
  <LinksUpToDate>false</LinksUpToDate>
  <CharactersWithSpaces>2360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설양</cp:lastModifiedBy>
  <cp:lastPrinted>2019-05-22T09:45:00Z</cp:lastPrinted>
  <dcterms:modified xsi:type="dcterms:W3CDTF">2022-07-01T00:30:28Z</dcterms:modified>
  <dc:title> 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956A14E5490541B1A1A3C17F97FE4047</vt:lpwstr>
  </property>
</Properties>
</file>