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CAT#:15-60300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ascii="华文中宋" w:hAnsi="华文中宋" w:eastAsia="华文中宋"/>
                <w:b/>
                <w:sz w:val="48"/>
                <w:szCs w:val="48"/>
              </w:rPr>
              <w:t>犬流感病毒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Canine Influenza Virus</w:t>
            </w:r>
            <w:r>
              <w:rPr>
                <w:rFonts w:hint="eastAsia" w:ascii="华文中宋" w:hAnsi="华文中宋" w:eastAsia="华文中宋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Probe 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犬流感病毒（Canine Influenza Virus,</w:t>
            </w:r>
            <w:r>
              <w:rPr>
                <w:rFonts w:ascii="华文中宋" w:hAnsi="华文中宋" w:eastAsia="华文中宋"/>
                <w:szCs w:val="21"/>
              </w:rPr>
              <w:t>CIV)</w:t>
            </w:r>
            <w:r>
              <w:rPr>
                <w:rFonts w:hint="eastAsia" w:ascii="华文中宋" w:hAnsi="华文中宋" w:eastAsia="华文中宋"/>
                <w:szCs w:val="21"/>
              </w:rPr>
              <w:t>属于正粘病毒科，由各种甲型流感病毒引起，如马流感病毒H3N8。主要传播途径为空气传播。该病毒于2004年被发现能引起犬流感。犬对这类病毒没有天生的免疫能力。因此，该传染病可能迅速地在犬只间传播，主要引起呼吸道症状，比较严重的犬流感症状表现为：高烧，呼吸频率加快，以及一些其他类似肺炎的症状。因此快速灵敏</w:t>
            </w:r>
            <w:r>
              <w:rPr>
                <w:rFonts w:ascii="华文中宋" w:hAnsi="华文中宋" w:eastAsia="华文中宋"/>
                <w:szCs w:val="21"/>
              </w:rPr>
              <w:t>诊断</w:t>
            </w:r>
            <w:r>
              <w:rPr>
                <w:rFonts w:hint="eastAsia" w:ascii="华文中宋" w:hAnsi="华文中宋" w:eastAsia="华文中宋"/>
                <w:szCs w:val="21"/>
              </w:rPr>
              <w:t>犬流感病毒</w:t>
            </w:r>
            <w:r>
              <w:rPr>
                <w:rFonts w:ascii="华文中宋" w:hAnsi="华文中宋" w:eastAsia="华文中宋"/>
                <w:szCs w:val="21"/>
              </w:rPr>
              <w:t>具有重要意义</w:t>
            </w:r>
            <w:r>
              <w:rPr>
                <w:rFonts w:hint="eastAsia" w:ascii="华文中宋" w:hAnsi="华文中宋" w:eastAsia="华文中宋"/>
                <w:szCs w:val="21"/>
              </w:rPr>
              <w:t>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荧光定量PCR技术为基础开发的专门检测犬流感病毒的试剂盒，它具有下列特点：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特异性高，引物是根据犬流感病毒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16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418"/>
              <w:tblOverlap w:val="never"/>
              <w:tblW w:w="73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6"/>
              <w:gridCol w:w="1709"/>
              <w:gridCol w:w="1074"/>
              <w:gridCol w:w="16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犬流感病毒q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15-60300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 xml:space="preserve">wy 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次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犬流感病毒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c60300-MK806575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15-60300sc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24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 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犬流感病毒q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7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7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3`MGB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szCs w:val="21"/>
                    </w:rPr>
                    <w:t>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犬流感病毒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21110w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6470D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42F1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525F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610"/>
    <w:rsid w:val="00767B90"/>
    <w:rsid w:val="00770740"/>
    <w:rsid w:val="00784687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402C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01BA0"/>
    <w:rsid w:val="00A17925"/>
    <w:rsid w:val="00A17EDB"/>
    <w:rsid w:val="00A32BD0"/>
    <w:rsid w:val="00A32E7E"/>
    <w:rsid w:val="00A3404C"/>
    <w:rsid w:val="00A50741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392B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C811679"/>
    <w:rsid w:val="11295BA0"/>
    <w:rsid w:val="11BE3346"/>
    <w:rsid w:val="11F8418B"/>
    <w:rsid w:val="2C363DD6"/>
    <w:rsid w:val="2CDA1777"/>
    <w:rsid w:val="3F8F762D"/>
    <w:rsid w:val="4DDF5C24"/>
    <w:rsid w:val="4FFE5DC4"/>
    <w:rsid w:val="50DE5608"/>
    <w:rsid w:val="555E1B24"/>
    <w:rsid w:val="5EC43F44"/>
    <w:rsid w:val="610C0686"/>
    <w:rsid w:val="6554084E"/>
    <w:rsid w:val="7D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1908</Words>
  <Characters>2343</Characters>
  <Lines>18</Lines>
  <Paragraphs>5</Paragraphs>
  <TotalTime>0</TotalTime>
  <ScaleCrop>false</ScaleCrop>
  <LinksUpToDate>false</LinksUpToDate>
  <CharactersWithSpaces>2384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2022-11-23T05:11:51Z</dcterms:modified>
  <dc:title> 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C9CFB36808664988B1F3BE6FCC5360F5</vt:lpwstr>
  </property>
</Properties>
</file>