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CAT#:15-13700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呼吸道合胞病毒探针法qRT-PCR 试剂盒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Respiratory Syncytial Virus Probe qRT-PCR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630" w:firstLineChars="300"/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华文中宋" w:hAnsi="华文中宋" w:eastAsia="华文中宋" w:cs="Arial"/>
                <w:color w:val="000000"/>
                <w:kern w:val="0"/>
              </w:rPr>
              <w:t xml:space="preserve">呼吸道合胞病毒（Respiratory 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</w:rPr>
              <w:t>S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 xml:space="preserve">yncytial 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</w:rPr>
              <w:t>V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irus, RSV）属于</w:t>
            </w:r>
            <w:r>
              <w:fldChar w:fldCharType="begin"/>
            </w:r>
            <w:r>
              <w:instrText xml:space="preserve"> HYPERLINK "https://baike.baidu.com/item/%E5%89%AF%E9%BB%8F%E7%97%85%E6%AF%92%E7%A7%91/10960655"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副黏病毒科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的肺病毒属（Pneumovirus），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病毒形态为球形，直径为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120~300nm，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 有</w:t>
            </w:r>
            <w:r>
              <w:fldChar w:fldCharType="begin"/>
            </w:r>
            <w:r>
              <w:instrText xml:space="preserve"> HYPERLINK "https://baike.baidu.com/item/%E5%8C%85%E8%86%9C/7949319"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包膜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，</w:t>
            </w:r>
            <w:r>
              <w:fldChar w:fldCharType="begin"/>
            </w:r>
            <w:r>
              <w:instrText xml:space="preserve"> HYPERLINK "https://baike.baidu.com/item/%E5%9F%BA%E5%9B%A0%E7%BB%84/2746983"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基因组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为非分节段的单负链RNA，编码10种蛋白质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只有一种</w:t>
            </w:r>
            <w:r>
              <w:fldChar w:fldCharType="begin"/>
            </w:r>
            <w:r>
              <w:instrText xml:space="preserve"> HYPERLINK "https://baike.baidu.com/item/%E8%A1%80%E6%B8%85%E5%9E%8B/6280240"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血清型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主要引起6个月以下婴儿患</w:t>
            </w:r>
            <w:r>
              <w:fldChar w:fldCharType="begin"/>
            </w:r>
            <w:r>
              <w:instrText xml:space="preserve"> HYPERLINK "https://baike.baidu.com/item/%E7%BB%86%E6%94%AF%E6%B0%94%E7%AE%A1%E7%82%8E/5815864"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细支气管炎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和</w:t>
            </w:r>
            <w:r>
              <w:fldChar w:fldCharType="begin"/>
            </w:r>
            <w:r>
              <w:instrText xml:space="preserve"> HYPERLINK "https://baike.baidu.com/item/%E8%82%BA%E7%82%8E/1083485"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肺炎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等</w:t>
            </w:r>
            <w:r>
              <w:fldChar w:fldCharType="begin"/>
            </w:r>
            <w:r>
              <w:instrText xml:space="preserve"> HYPERLINK "https://baike.baidu.com/item/%E4%B8%8B%E5%91%BC%E5%90%B8%E9%81%93%E6%84%9F%E6%9F%93/9734027"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下呼吸道感染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，以及较大儿童和成人的</w:t>
            </w:r>
            <w:r>
              <w:fldChar w:fldCharType="begin"/>
            </w:r>
            <w:r>
              <w:instrText xml:space="preserve"> HYPERLINK "https://baike.baidu.com/item/%E9%BC%BB%E7%82%8E/190075"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鼻炎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"https://baike.baidu.com/item/%E6%84%9F%E5%86%92/502565"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感冒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等</w:t>
            </w:r>
            <w:r>
              <w:fldChar w:fldCharType="begin"/>
            </w:r>
            <w:r>
              <w:instrText xml:space="preserve"> HYPERLINK "https://baike.baidu.com/item/%E4%B8%8A%E5%91%BC%E5%90%B8%E9%81%93%E6%84%9F%E6%9F%93/8256336"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t>上呼吸道感染</w:t>
            </w:r>
            <w:r>
              <w:rPr>
                <w:rFonts w:ascii="华文中宋" w:hAnsi="华文中宋" w:eastAsia="华文中宋" w:cs="Arial"/>
                <w:color w:val="000000"/>
                <w:kern w:val="0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。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因此快捷灵敏地对其诊断具有重要意义。本产品就是以探针法荧光定量 RT-PCR 技术为基础开发的专门检测呼吸道合胞病毒的试剂盒，它具有下列特点：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即开即用，用户只需要提供样品 RNA 模板。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引物和探针经过优化，灵敏性高，可以达到1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00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拷贝/反应。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提供阳性对照，便于区分假阴性样品。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特异性高，引物是根据呼吸道合胞病毒的高度保守区设计，不会跟其他病毒RNA发生交叉反应。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既可以用于定性，又可用于定量。用于定量时其线性范围不少于五个数量级。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本产品足够 50 次 20μL 体系的探针法荧光定量 RT-PCR 反应。</w:t>
            </w:r>
          </w:p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本产品只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能用于科研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0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Spec="center" w:tblpY="523"/>
              <w:tblOverlap w:val="never"/>
              <w:tblW w:w="735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05"/>
              <w:gridCol w:w="1840"/>
              <w:gridCol w:w="990"/>
              <w:gridCol w:w="16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  <w:jc w:val="center"/>
              </w:trPr>
              <w:tc>
                <w:tcPr>
                  <w:tcW w:w="290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23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  <w:jc w:val="center"/>
              </w:trPr>
              <w:tc>
                <w:tcPr>
                  <w:tcW w:w="290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  <w:jc w:val="center"/>
              </w:trPr>
              <w:tc>
                <w:tcPr>
                  <w:tcW w:w="290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7" w:hRule="atLeast"/>
                <w:jc w:val="center"/>
              </w:trPr>
              <w:tc>
                <w:tcPr>
                  <w:tcW w:w="290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2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  <w:jc w:val="center"/>
              </w:trPr>
              <w:tc>
                <w:tcPr>
                  <w:tcW w:w="290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呼吸道合胞病毒探针法</w:t>
                  </w:r>
                </w:p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引物-探针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37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xj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623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  <w:jc w:val="center"/>
              </w:trPr>
              <w:tc>
                <w:tcPr>
                  <w:tcW w:w="290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呼吸道合胞病毒探针法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阳性对照(1×10E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7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拷贝/μL)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pd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13700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xj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23" w:type="dxa"/>
                  <w:vAlign w:val="top"/>
                </w:tcPr>
                <w:p>
                  <w:pPr>
                    <w:spacing w:line="48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  <w:jc w:val="center"/>
              </w:trPr>
              <w:tc>
                <w:tcPr>
                  <w:tcW w:w="290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15-13700sc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23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62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 RNA，本试剂盒跟市场上大多数病毒 RNA 提取试剂盒兼容。也可以选购本公司的免提取核酸释放剂。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04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86"/>
              <w:gridCol w:w="1071"/>
              <w:gridCol w:w="1367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RT-PCR阴性对照管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呼吸道合胞病毒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待测样品RNA模板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8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367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0℃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，淬灭基团为BHQ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呼吸道合胞病毒的可视化 LAMP 检测试剂盒</w:t>
            </w:r>
          </w:p>
        </w:tc>
      </w:tr>
    </w:tbl>
    <w:p>
      <w:pPr>
        <w:ind w:right="-58"/>
        <w:jc w:val="right"/>
        <w:rPr>
          <w:rFonts w:ascii="华文中宋" w:hAnsi="华文中宋" w:eastAsia="华文中宋"/>
          <w:sz w:val="10"/>
          <w:szCs w:val="10"/>
        </w:rPr>
      </w:pPr>
      <w:bookmarkStart w:id="0" w:name="_GoBack"/>
      <w:bookmarkEnd w:id="0"/>
      <w:r>
        <w:rPr>
          <w:rFonts w:ascii="华文中宋" w:hAnsi="华文中宋" w:eastAsia="华文中宋"/>
          <w:sz w:val="10"/>
          <w:szCs w:val="10"/>
        </w:rPr>
        <w:t>2022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1205</w:t>
      </w:r>
      <w:r>
        <w:rPr>
          <w:rFonts w:hint="eastAsia" w:ascii="华文中宋" w:hAnsi="华文中宋" w:eastAsia="华文中宋"/>
          <w:sz w:val="10"/>
          <w:szCs w:val="10"/>
        </w:rPr>
        <w:t>wmx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11AC0"/>
    <w:multiLevelType w:val="multilevel"/>
    <w:tmpl w:val="0ED11A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1183F"/>
    <w:rsid w:val="0002325C"/>
    <w:rsid w:val="00031D35"/>
    <w:rsid w:val="00037987"/>
    <w:rsid w:val="0004468C"/>
    <w:rsid w:val="0005366E"/>
    <w:rsid w:val="00055C61"/>
    <w:rsid w:val="00056D53"/>
    <w:rsid w:val="00060CFD"/>
    <w:rsid w:val="00062820"/>
    <w:rsid w:val="00067188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72089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E4047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4133"/>
    <w:rsid w:val="004903AC"/>
    <w:rsid w:val="0049218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35F88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10B7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642D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101C2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97382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41E4A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852EC"/>
    <w:rsid w:val="00AA4373"/>
    <w:rsid w:val="00AA4A48"/>
    <w:rsid w:val="00AA6B8F"/>
    <w:rsid w:val="00AB55A9"/>
    <w:rsid w:val="00AC47DA"/>
    <w:rsid w:val="00AD66DB"/>
    <w:rsid w:val="00AF7DF9"/>
    <w:rsid w:val="00B035C5"/>
    <w:rsid w:val="00B139CC"/>
    <w:rsid w:val="00B1525B"/>
    <w:rsid w:val="00B33B5E"/>
    <w:rsid w:val="00B36415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296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56027"/>
    <w:rsid w:val="00E74907"/>
    <w:rsid w:val="00E95605"/>
    <w:rsid w:val="00EB5C06"/>
    <w:rsid w:val="00ED14A8"/>
    <w:rsid w:val="00ED4FFC"/>
    <w:rsid w:val="00EE0CFE"/>
    <w:rsid w:val="00EF46F3"/>
    <w:rsid w:val="00F326D7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B6862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154B38"/>
    <w:rsid w:val="01177192"/>
    <w:rsid w:val="037D56E7"/>
    <w:rsid w:val="0669242E"/>
    <w:rsid w:val="09300B06"/>
    <w:rsid w:val="0B184BC0"/>
    <w:rsid w:val="0C4A6383"/>
    <w:rsid w:val="0F2841E1"/>
    <w:rsid w:val="0FC91948"/>
    <w:rsid w:val="11295BA0"/>
    <w:rsid w:val="12E0359D"/>
    <w:rsid w:val="178F10EE"/>
    <w:rsid w:val="1CD35F20"/>
    <w:rsid w:val="1E9B2A6E"/>
    <w:rsid w:val="1EC975DB"/>
    <w:rsid w:val="1EF26B32"/>
    <w:rsid w:val="20547378"/>
    <w:rsid w:val="21DC5877"/>
    <w:rsid w:val="26F86CAF"/>
    <w:rsid w:val="2A1D4C7F"/>
    <w:rsid w:val="2A3A313B"/>
    <w:rsid w:val="2D0B7011"/>
    <w:rsid w:val="2E133A89"/>
    <w:rsid w:val="2E1F0FC6"/>
    <w:rsid w:val="2F971030"/>
    <w:rsid w:val="30474804"/>
    <w:rsid w:val="3891486E"/>
    <w:rsid w:val="3AC32CD9"/>
    <w:rsid w:val="3B027CA5"/>
    <w:rsid w:val="42D71A17"/>
    <w:rsid w:val="441647C1"/>
    <w:rsid w:val="444255B6"/>
    <w:rsid w:val="4D463C5A"/>
    <w:rsid w:val="4E5C54C6"/>
    <w:rsid w:val="4F905428"/>
    <w:rsid w:val="50265D8C"/>
    <w:rsid w:val="59C411EA"/>
    <w:rsid w:val="5A0D5B34"/>
    <w:rsid w:val="5BB64468"/>
    <w:rsid w:val="5C6C2D78"/>
    <w:rsid w:val="6C101972"/>
    <w:rsid w:val="6FE27182"/>
    <w:rsid w:val="71F4184B"/>
    <w:rsid w:val="722717C4"/>
    <w:rsid w:val="77B84C6C"/>
    <w:rsid w:val="786C6182"/>
    <w:rsid w:val="7B1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ref"/>
    <w:basedOn w:val="7"/>
    <w:qFormat/>
    <w:uiPriority w:val="0"/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B7E1-F41C-40E3-86A1-A0731D6565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1933</Words>
  <Characters>2424</Characters>
  <Lines>25</Lines>
  <Paragraphs>7</Paragraphs>
  <TotalTime>1</TotalTime>
  <ScaleCrop>false</ScaleCrop>
  <LinksUpToDate>false</LinksUpToDate>
  <CharactersWithSpaces>2481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LENOVO</cp:lastModifiedBy>
  <cp:lastPrinted>2019-05-22T09:45:00Z</cp:lastPrinted>
  <dcterms:modified xsi:type="dcterms:W3CDTF">2022-12-06T05:56:22Z</dcterms:modified>
  <dc:title> 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F0554CA5BD424560BE898ACC9C890807</vt:lpwstr>
  </property>
</Properties>
</file>