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183"/>
        <w:gridCol w:w="4122"/>
        <w:gridCol w:w="3491"/>
        <w:gridCol w:w="73"/>
      </w:tblGrid>
      <w:tr w:rsidR="00B63761" w14:paraId="08516E5A" w14:textId="77777777">
        <w:trPr>
          <w:gridAfter w:val="1"/>
          <w:wAfter w:w="73" w:type="dxa"/>
          <w:trHeight w:val="1246"/>
        </w:trPr>
        <w:tc>
          <w:tcPr>
            <w:tcW w:w="2210" w:type="dxa"/>
            <w:vMerge w:val="restart"/>
            <w:tcBorders>
              <w:top w:val="nil"/>
              <w:left w:val="nil"/>
              <w:right w:val="single" w:sz="4" w:space="0" w:color="auto"/>
            </w:tcBorders>
            <w:textDirection w:val="tbRlV"/>
            <w:vAlign w:val="center"/>
          </w:tcPr>
          <w:p w14:paraId="08516E56" w14:textId="77777777" w:rsidR="00B63761" w:rsidRDefault="00000000">
            <w:pPr>
              <w:ind w:left="113" w:right="113"/>
              <w:rPr>
                <w:rFonts w:ascii="华文中宋" w:eastAsia="华文中宋" w:hAnsi="华文中宋"/>
                <w:b/>
                <w:sz w:val="52"/>
                <w:szCs w:val="52"/>
              </w:rPr>
            </w:pPr>
            <w:r>
              <w:rPr>
                <w:rFonts w:ascii="华文中宋" w:eastAsia="华文中宋" w:hAnsi="华文中宋" w:hint="eastAsia"/>
                <w:b/>
                <w:sz w:val="52"/>
                <w:szCs w:val="52"/>
              </w:rPr>
              <w:t>天净沙系列</w:t>
            </w:r>
          </w:p>
        </w:tc>
        <w:tc>
          <w:tcPr>
            <w:tcW w:w="4305" w:type="dxa"/>
            <w:gridSpan w:val="2"/>
            <w:tcBorders>
              <w:top w:val="nil"/>
              <w:left w:val="single" w:sz="4" w:space="0" w:color="auto"/>
              <w:bottom w:val="nil"/>
              <w:right w:val="nil"/>
            </w:tcBorders>
            <w:vAlign w:val="center"/>
          </w:tcPr>
          <w:p w14:paraId="08516E57" w14:textId="77777777" w:rsidR="00B63761" w:rsidRDefault="00000000">
            <w:pPr>
              <w:spacing w:line="400" w:lineRule="exact"/>
              <w:rPr>
                <w:rFonts w:ascii="华文中宋" w:eastAsia="华文中宋" w:hAnsi="华文中宋"/>
                <w:b/>
                <w:sz w:val="28"/>
                <w:szCs w:val="28"/>
              </w:rPr>
            </w:pPr>
            <w:r>
              <w:rPr>
                <w:rFonts w:ascii="华文中宋" w:eastAsia="华文中宋" w:hAnsi="华文中宋" w:hint="eastAsia"/>
                <w:b/>
                <w:sz w:val="28"/>
                <w:szCs w:val="28"/>
              </w:rPr>
              <w:t>CAT#:14-37080</w:t>
            </w:r>
          </w:p>
          <w:p w14:paraId="08516E58" w14:textId="77777777" w:rsidR="00B63761" w:rsidRDefault="00000000">
            <w:pPr>
              <w:spacing w:line="400" w:lineRule="exact"/>
              <w:rPr>
                <w:rFonts w:ascii="华文中宋" w:eastAsia="华文中宋" w:hAnsi="华文中宋"/>
                <w:b/>
                <w:sz w:val="52"/>
                <w:szCs w:val="52"/>
              </w:rPr>
            </w:pPr>
            <w:r>
              <w:rPr>
                <w:rFonts w:ascii="华文中宋" w:eastAsia="华文中宋" w:hAnsi="华文中宋" w:hint="eastAsia"/>
                <w:b/>
                <w:sz w:val="28"/>
                <w:szCs w:val="28"/>
              </w:rPr>
              <w:t>低温</w:t>
            </w:r>
            <w:r>
              <w:rPr>
                <w:rFonts w:ascii="华文中宋" w:eastAsia="华文中宋" w:hAnsi="华文中宋"/>
                <w:b/>
                <w:sz w:val="28"/>
                <w:szCs w:val="28"/>
              </w:rPr>
              <w:t>运输</w:t>
            </w:r>
            <w:r>
              <w:rPr>
                <w:rFonts w:ascii="华文中宋" w:eastAsia="华文中宋" w:hAnsi="华文中宋" w:hint="eastAsia"/>
                <w:b/>
                <w:sz w:val="28"/>
                <w:szCs w:val="28"/>
              </w:rPr>
              <w:t>，-20</w:t>
            </w:r>
            <w:r>
              <w:rPr>
                <w:rFonts w:ascii="华文中宋" w:eastAsia="华文中宋" w:hAnsi="华文中宋"/>
                <w:b/>
                <w:sz w:val="28"/>
                <w:szCs w:val="28"/>
              </w:rPr>
              <w:t>℃保存</w:t>
            </w:r>
          </w:p>
        </w:tc>
        <w:tc>
          <w:tcPr>
            <w:tcW w:w="3491" w:type="dxa"/>
            <w:tcBorders>
              <w:top w:val="nil"/>
              <w:left w:val="nil"/>
              <w:bottom w:val="nil"/>
              <w:right w:val="nil"/>
            </w:tcBorders>
            <w:vAlign w:val="center"/>
          </w:tcPr>
          <w:p w14:paraId="08516E59" w14:textId="77777777" w:rsidR="00B63761" w:rsidRDefault="00000000">
            <w:pPr>
              <w:spacing w:line="720" w:lineRule="auto"/>
              <w:jc w:val="right"/>
              <w:rPr>
                <w:rFonts w:ascii="华文中宋" w:eastAsia="华文中宋" w:hAnsi="华文中宋"/>
                <w:b/>
                <w:i/>
                <w:sz w:val="52"/>
                <w:szCs w:val="52"/>
              </w:rPr>
            </w:pPr>
            <w:r>
              <w:rPr>
                <w:noProof/>
              </w:rPr>
              <w:drawing>
                <wp:inline distT="0" distB="0" distL="0" distR="0" wp14:anchorId="08516F22" wp14:editId="08516F23">
                  <wp:extent cx="1951990" cy="4997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51990" cy="499745"/>
                          </a:xfrm>
                          <a:prstGeom prst="rect">
                            <a:avLst/>
                          </a:prstGeom>
                          <a:noFill/>
                          <a:ln>
                            <a:noFill/>
                          </a:ln>
                        </pic:spPr>
                      </pic:pic>
                    </a:graphicData>
                  </a:graphic>
                </wp:inline>
              </w:drawing>
            </w:r>
          </w:p>
        </w:tc>
      </w:tr>
      <w:tr w:rsidR="00B63761" w14:paraId="08516E78" w14:textId="77777777">
        <w:trPr>
          <w:gridAfter w:val="1"/>
          <w:wAfter w:w="73" w:type="dxa"/>
          <w:trHeight w:val="3716"/>
        </w:trPr>
        <w:tc>
          <w:tcPr>
            <w:tcW w:w="2210" w:type="dxa"/>
            <w:vMerge/>
            <w:tcBorders>
              <w:left w:val="nil"/>
              <w:right w:val="single" w:sz="4" w:space="0" w:color="auto"/>
            </w:tcBorders>
          </w:tcPr>
          <w:p w14:paraId="08516E5B" w14:textId="77777777" w:rsidR="00B63761" w:rsidRDefault="00B63761">
            <w:pPr>
              <w:jc w:val="center"/>
              <w:rPr>
                <w:rFonts w:ascii="华文中宋" w:eastAsia="华文中宋" w:hAnsi="华文中宋"/>
              </w:rPr>
            </w:pPr>
          </w:p>
        </w:tc>
        <w:tc>
          <w:tcPr>
            <w:tcW w:w="7796" w:type="dxa"/>
            <w:gridSpan w:val="3"/>
            <w:tcBorders>
              <w:top w:val="nil"/>
              <w:left w:val="single" w:sz="4" w:space="0" w:color="auto"/>
              <w:bottom w:val="single" w:sz="4" w:space="0" w:color="auto"/>
              <w:right w:val="nil"/>
            </w:tcBorders>
          </w:tcPr>
          <w:p w14:paraId="08516E5C" w14:textId="77777777" w:rsidR="00B63761" w:rsidRDefault="00B63761">
            <w:pPr>
              <w:spacing w:line="180" w:lineRule="exact"/>
              <w:jc w:val="left"/>
              <w:rPr>
                <w:rFonts w:ascii="华文中宋" w:eastAsia="华文中宋" w:hAnsi="华文中宋"/>
                <w:b/>
                <w:sz w:val="52"/>
                <w:szCs w:val="52"/>
              </w:rPr>
            </w:pPr>
          </w:p>
          <w:p w14:paraId="08516E5D" w14:textId="77777777" w:rsidR="00B63761" w:rsidRDefault="00B63761">
            <w:pPr>
              <w:spacing w:line="180" w:lineRule="exact"/>
              <w:jc w:val="left"/>
              <w:rPr>
                <w:rFonts w:ascii="华文中宋" w:eastAsia="华文中宋" w:hAnsi="华文中宋"/>
                <w:b/>
                <w:sz w:val="52"/>
                <w:szCs w:val="52"/>
              </w:rPr>
            </w:pPr>
          </w:p>
          <w:p w14:paraId="08516E5E" w14:textId="77777777" w:rsidR="00B63761" w:rsidRDefault="00B63761">
            <w:pPr>
              <w:spacing w:line="180" w:lineRule="exact"/>
              <w:jc w:val="left"/>
              <w:rPr>
                <w:rFonts w:ascii="华文中宋" w:eastAsia="华文中宋" w:hAnsi="华文中宋"/>
                <w:sz w:val="52"/>
                <w:szCs w:val="52"/>
              </w:rPr>
            </w:pPr>
          </w:p>
          <w:p w14:paraId="08516E5F" w14:textId="77777777" w:rsidR="00B63761" w:rsidRDefault="00B63761">
            <w:pPr>
              <w:spacing w:line="180" w:lineRule="exact"/>
              <w:jc w:val="left"/>
              <w:rPr>
                <w:rFonts w:ascii="华文中宋" w:eastAsia="华文中宋" w:hAnsi="华文中宋"/>
                <w:sz w:val="52"/>
                <w:szCs w:val="52"/>
              </w:rPr>
            </w:pPr>
          </w:p>
          <w:p w14:paraId="08516E60" w14:textId="77777777" w:rsidR="00B63761" w:rsidRDefault="00B63761">
            <w:pPr>
              <w:spacing w:line="180" w:lineRule="exact"/>
              <w:jc w:val="left"/>
              <w:rPr>
                <w:rFonts w:ascii="华文中宋" w:eastAsia="华文中宋" w:hAnsi="华文中宋"/>
                <w:sz w:val="52"/>
                <w:szCs w:val="52"/>
              </w:rPr>
            </w:pPr>
          </w:p>
          <w:p w14:paraId="08516E61" w14:textId="77777777" w:rsidR="00B63761" w:rsidRDefault="00B63761">
            <w:pPr>
              <w:spacing w:line="180" w:lineRule="exact"/>
              <w:jc w:val="left"/>
              <w:rPr>
                <w:rFonts w:ascii="华文中宋" w:eastAsia="华文中宋" w:hAnsi="华文中宋"/>
                <w:sz w:val="52"/>
                <w:szCs w:val="52"/>
              </w:rPr>
            </w:pPr>
          </w:p>
          <w:p w14:paraId="08516E62" w14:textId="77777777" w:rsidR="00B63761" w:rsidRDefault="00B63761">
            <w:pPr>
              <w:spacing w:line="180" w:lineRule="exact"/>
              <w:jc w:val="left"/>
              <w:rPr>
                <w:rFonts w:ascii="华文中宋" w:eastAsia="华文中宋" w:hAnsi="华文中宋"/>
                <w:sz w:val="52"/>
                <w:szCs w:val="52"/>
              </w:rPr>
            </w:pPr>
          </w:p>
          <w:p w14:paraId="08516E63" w14:textId="77777777" w:rsidR="00B63761" w:rsidRDefault="00B63761">
            <w:pPr>
              <w:spacing w:line="180" w:lineRule="exact"/>
              <w:jc w:val="left"/>
              <w:rPr>
                <w:rFonts w:ascii="华文中宋" w:eastAsia="华文中宋" w:hAnsi="华文中宋"/>
                <w:sz w:val="52"/>
                <w:szCs w:val="52"/>
              </w:rPr>
            </w:pPr>
          </w:p>
          <w:p w14:paraId="08516E64" w14:textId="77777777" w:rsidR="00B63761" w:rsidRDefault="00B63761">
            <w:pPr>
              <w:spacing w:line="180" w:lineRule="exact"/>
              <w:jc w:val="left"/>
              <w:rPr>
                <w:rFonts w:ascii="华文中宋" w:eastAsia="华文中宋" w:hAnsi="华文中宋"/>
                <w:sz w:val="52"/>
                <w:szCs w:val="52"/>
              </w:rPr>
            </w:pPr>
          </w:p>
          <w:p w14:paraId="08516E65" w14:textId="77777777" w:rsidR="00B63761" w:rsidRDefault="00B63761">
            <w:pPr>
              <w:spacing w:line="180" w:lineRule="exact"/>
              <w:jc w:val="left"/>
              <w:rPr>
                <w:rFonts w:ascii="华文中宋" w:eastAsia="华文中宋" w:hAnsi="华文中宋"/>
                <w:sz w:val="52"/>
                <w:szCs w:val="52"/>
              </w:rPr>
            </w:pPr>
          </w:p>
          <w:p w14:paraId="08516E66" w14:textId="77777777" w:rsidR="00B63761" w:rsidRDefault="00B63761">
            <w:pPr>
              <w:spacing w:line="180" w:lineRule="exact"/>
              <w:jc w:val="left"/>
              <w:rPr>
                <w:rFonts w:ascii="华文中宋" w:eastAsia="华文中宋" w:hAnsi="华文中宋"/>
                <w:sz w:val="52"/>
                <w:szCs w:val="52"/>
              </w:rPr>
            </w:pPr>
          </w:p>
          <w:p w14:paraId="08516E67" w14:textId="77777777" w:rsidR="00B63761" w:rsidRDefault="00B63761">
            <w:pPr>
              <w:spacing w:line="180" w:lineRule="exact"/>
              <w:jc w:val="left"/>
              <w:rPr>
                <w:rFonts w:ascii="华文中宋" w:eastAsia="华文中宋" w:hAnsi="华文中宋"/>
                <w:sz w:val="52"/>
                <w:szCs w:val="52"/>
              </w:rPr>
            </w:pPr>
          </w:p>
          <w:p w14:paraId="08516E68" w14:textId="77777777" w:rsidR="00B63761" w:rsidRDefault="00B63761">
            <w:pPr>
              <w:spacing w:line="180" w:lineRule="exact"/>
              <w:jc w:val="left"/>
              <w:rPr>
                <w:rFonts w:ascii="华文中宋" w:eastAsia="华文中宋" w:hAnsi="华文中宋"/>
                <w:sz w:val="52"/>
                <w:szCs w:val="52"/>
              </w:rPr>
            </w:pPr>
          </w:p>
          <w:p w14:paraId="08516E69" w14:textId="77777777" w:rsidR="00B63761" w:rsidRDefault="00B63761">
            <w:pPr>
              <w:spacing w:line="180" w:lineRule="exact"/>
              <w:jc w:val="left"/>
              <w:rPr>
                <w:rFonts w:ascii="华文中宋" w:eastAsia="华文中宋" w:hAnsi="华文中宋"/>
                <w:sz w:val="52"/>
                <w:szCs w:val="52"/>
              </w:rPr>
            </w:pPr>
          </w:p>
          <w:p w14:paraId="08516E6A" w14:textId="77777777" w:rsidR="00B63761" w:rsidRDefault="00B63761">
            <w:pPr>
              <w:spacing w:line="180" w:lineRule="exact"/>
              <w:jc w:val="left"/>
              <w:rPr>
                <w:rFonts w:ascii="华文中宋" w:eastAsia="华文中宋" w:hAnsi="华文中宋"/>
                <w:sz w:val="52"/>
                <w:szCs w:val="52"/>
              </w:rPr>
            </w:pPr>
          </w:p>
          <w:p w14:paraId="08516E6B" w14:textId="77777777" w:rsidR="00B63761" w:rsidRDefault="00B63761">
            <w:pPr>
              <w:spacing w:line="180" w:lineRule="exact"/>
              <w:jc w:val="left"/>
              <w:rPr>
                <w:rFonts w:ascii="华文中宋" w:eastAsia="华文中宋" w:hAnsi="华文中宋"/>
                <w:sz w:val="52"/>
                <w:szCs w:val="52"/>
              </w:rPr>
            </w:pPr>
          </w:p>
          <w:p w14:paraId="08516E6C" w14:textId="77777777" w:rsidR="00B63761" w:rsidRDefault="00B63761">
            <w:pPr>
              <w:spacing w:line="180" w:lineRule="exact"/>
              <w:jc w:val="left"/>
              <w:rPr>
                <w:rFonts w:ascii="华文中宋" w:eastAsia="华文中宋" w:hAnsi="华文中宋"/>
                <w:sz w:val="52"/>
                <w:szCs w:val="52"/>
              </w:rPr>
            </w:pPr>
          </w:p>
          <w:p w14:paraId="08516E6D" w14:textId="77777777" w:rsidR="00B63761" w:rsidRDefault="00B63761">
            <w:pPr>
              <w:spacing w:line="180" w:lineRule="exact"/>
              <w:jc w:val="left"/>
              <w:rPr>
                <w:rFonts w:ascii="华文中宋" w:eastAsia="华文中宋" w:hAnsi="华文中宋"/>
                <w:sz w:val="52"/>
                <w:szCs w:val="52"/>
              </w:rPr>
            </w:pPr>
          </w:p>
          <w:p w14:paraId="08516E6E" w14:textId="77777777" w:rsidR="00B63761" w:rsidRDefault="00B63761">
            <w:pPr>
              <w:spacing w:line="180" w:lineRule="exact"/>
              <w:jc w:val="left"/>
              <w:rPr>
                <w:rFonts w:ascii="华文中宋" w:eastAsia="华文中宋" w:hAnsi="华文中宋"/>
                <w:sz w:val="52"/>
                <w:szCs w:val="52"/>
              </w:rPr>
            </w:pPr>
          </w:p>
          <w:p w14:paraId="08516E6F" w14:textId="77777777" w:rsidR="00B63761" w:rsidRDefault="00B63761">
            <w:pPr>
              <w:spacing w:line="180" w:lineRule="exact"/>
              <w:jc w:val="left"/>
              <w:rPr>
                <w:rFonts w:ascii="华文中宋" w:eastAsia="华文中宋" w:hAnsi="华文中宋"/>
                <w:sz w:val="52"/>
                <w:szCs w:val="52"/>
              </w:rPr>
            </w:pPr>
          </w:p>
          <w:p w14:paraId="08516E70" w14:textId="77777777" w:rsidR="00B63761" w:rsidRDefault="00B63761">
            <w:pPr>
              <w:spacing w:line="180" w:lineRule="exact"/>
              <w:jc w:val="left"/>
              <w:rPr>
                <w:rFonts w:ascii="华文中宋" w:eastAsia="华文中宋" w:hAnsi="华文中宋"/>
                <w:sz w:val="52"/>
                <w:szCs w:val="52"/>
              </w:rPr>
            </w:pPr>
          </w:p>
          <w:p w14:paraId="08516E71" w14:textId="77777777" w:rsidR="00B63761" w:rsidRDefault="00B63761">
            <w:pPr>
              <w:spacing w:line="180" w:lineRule="exact"/>
              <w:jc w:val="left"/>
              <w:rPr>
                <w:rFonts w:ascii="华文中宋" w:eastAsia="华文中宋" w:hAnsi="华文中宋"/>
                <w:sz w:val="52"/>
                <w:szCs w:val="52"/>
              </w:rPr>
            </w:pPr>
          </w:p>
          <w:p w14:paraId="08516E72" w14:textId="77777777" w:rsidR="00B63761" w:rsidRDefault="00B63761">
            <w:pPr>
              <w:spacing w:line="180" w:lineRule="exact"/>
              <w:jc w:val="left"/>
              <w:rPr>
                <w:rFonts w:ascii="华文中宋" w:eastAsia="华文中宋" w:hAnsi="华文中宋"/>
                <w:sz w:val="52"/>
                <w:szCs w:val="52"/>
              </w:rPr>
            </w:pPr>
          </w:p>
          <w:p w14:paraId="08516E73" w14:textId="77777777" w:rsidR="00B63761" w:rsidRDefault="00B63761">
            <w:pPr>
              <w:spacing w:line="180" w:lineRule="exact"/>
              <w:jc w:val="left"/>
              <w:rPr>
                <w:rFonts w:ascii="华文中宋" w:eastAsia="华文中宋" w:hAnsi="华文中宋"/>
                <w:sz w:val="52"/>
                <w:szCs w:val="52"/>
              </w:rPr>
            </w:pPr>
          </w:p>
          <w:p w14:paraId="08516E74" w14:textId="77777777" w:rsidR="00B63761" w:rsidRDefault="00B63761">
            <w:pPr>
              <w:spacing w:line="180" w:lineRule="exact"/>
              <w:jc w:val="left"/>
              <w:rPr>
                <w:rFonts w:ascii="华文中宋" w:eastAsia="华文中宋" w:hAnsi="华文中宋"/>
                <w:sz w:val="52"/>
                <w:szCs w:val="52"/>
              </w:rPr>
            </w:pPr>
          </w:p>
          <w:p w14:paraId="08516E75" w14:textId="77777777" w:rsidR="00B63761" w:rsidRDefault="00B63761">
            <w:pPr>
              <w:spacing w:line="180" w:lineRule="exact"/>
              <w:jc w:val="left"/>
              <w:rPr>
                <w:rFonts w:ascii="华文中宋" w:eastAsia="华文中宋" w:hAnsi="华文中宋"/>
                <w:b/>
                <w:sz w:val="84"/>
                <w:szCs w:val="84"/>
              </w:rPr>
            </w:pPr>
          </w:p>
          <w:p w14:paraId="08516E76" w14:textId="77777777" w:rsidR="00B63761" w:rsidRDefault="00000000">
            <w:pPr>
              <w:ind w:rightChars="-51" w:right="-107"/>
              <w:jc w:val="left"/>
              <w:rPr>
                <w:rFonts w:ascii="华文中宋" w:eastAsia="华文中宋" w:hAnsi="华文中宋"/>
                <w:b/>
                <w:sz w:val="44"/>
                <w:szCs w:val="44"/>
              </w:rPr>
            </w:pPr>
            <w:r>
              <w:rPr>
                <w:rFonts w:ascii="华文中宋" w:eastAsia="华文中宋" w:hAnsi="华文中宋" w:hint="eastAsia"/>
                <w:b/>
                <w:sz w:val="44"/>
                <w:szCs w:val="44"/>
              </w:rPr>
              <w:t>乙型肝炎病毒染料法qPCR试剂盒</w:t>
            </w:r>
          </w:p>
          <w:p w14:paraId="08516E77" w14:textId="77777777" w:rsidR="00B63761" w:rsidRDefault="00000000">
            <w:pPr>
              <w:ind w:rightChars="60" w:right="126"/>
              <w:jc w:val="left"/>
              <w:rPr>
                <w:rFonts w:ascii="华文中宋" w:eastAsia="华文中宋" w:hAnsi="华文中宋"/>
                <w:b/>
                <w:i/>
                <w:sz w:val="30"/>
                <w:szCs w:val="30"/>
              </w:rPr>
            </w:pPr>
            <w:r>
              <w:rPr>
                <w:rFonts w:ascii="华文中宋" w:eastAsia="华文中宋" w:hAnsi="华文中宋" w:hint="eastAsia"/>
                <w:b/>
                <w:i/>
                <w:iCs/>
                <w:sz w:val="44"/>
                <w:szCs w:val="44"/>
              </w:rPr>
              <w:t>Hepatitis B Virus</w:t>
            </w:r>
            <w:r>
              <w:rPr>
                <w:rFonts w:ascii="华文中宋" w:eastAsia="华文中宋" w:hAnsi="华文中宋" w:hint="eastAsia"/>
                <w:b/>
                <w:sz w:val="44"/>
                <w:szCs w:val="44"/>
              </w:rPr>
              <w:t xml:space="preserve"> SYBR</w:t>
            </w:r>
            <w:r>
              <w:rPr>
                <w:rFonts w:ascii="华文中宋" w:eastAsia="华文中宋" w:hAnsi="华文中宋"/>
                <w:b/>
                <w:sz w:val="44"/>
                <w:szCs w:val="44"/>
              </w:rPr>
              <w:t xml:space="preserve"> </w:t>
            </w:r>
            <w:r>
              <w:rPr>
                <w:rFonts w:ascii="华文中宋" w:eastAsia="华文中宋" w:hAnsi="华文中宋" w:hint="eastAsia"/>
                <w:b/>
                <w:sz w:val="44"/>
                <w:szCs w:val="44"/>
              </w:rPr>
              <w:t>q</w:t>
            </w:r>
            <w:r>
              <w:rPr>
                <w:rFonts w:ascii="华文中宋" w:eastAsia="华文中宋" w:hAnsi="华文中宋"/>
                <w:b/>
                <w:sz w:val="44"/>
                <w:szCs w:val="44"/>
              </w:rPr>
              <w:t>PCR K</w:t>
            </w:r>
            <w:r>
              <w:rPr>
                <w:rFonts w:ascii="华文中宋" w:eastAsia="华文中宋" w:hAnsi="华文中宋" w:hint="eastAsia"/>
                <w:b/>
                <w:sz w:val="44"/>
                <w:szCs w:val="44"/>
              </w:rPr>
              <w:t>i</w:t>
            </w:r>
            <w:r>
              <w:rPr>
                <w:rFonts w:ascii="华文中宋" w:eastAsia="华文中宋" w:hAnsi="华文中宋"/>
                <w:b/>
                <w:sz w:val="44"/>
                <w:szCs w:val="44"/>
              </w:rPr>
              <w:t>t</w:t>
            </w:r>
          </w:p>
        </w:tc>
      </w:tr>
      <w:tr w:rsidR="00B63761" w14:paraId="08516E95" w14:textId="77777777">
        <w:trPr>
          <w:gridAfter w:val="1"/>
          <w:wAfter w:w="73" w:type="dxa"/>
          <w:trHeight w:val="5010"/>
        </w:trPr>
        <w:tc>
          <w:tcPr>
            <w:tcW w:w="2210" w:type="dxa"/>
            <w:vMerge/>
            <w:tcBorders>
              <w:left w:val="nil"/>
              <w:bottom w:val="single" w:sz="4" w:space="0" w:color="auto"/>
              <w:right w:val="single" w:sz="4" w:space="0" w:color="auto"/>
            </w:tcBorders>
          </w:tcPr>
          <w:p w14:paraId="08516E79" w14:textId="77777777" w:rsidR="00B63761" w:rsidRDefault="00B63761">
            <w:pPr>
              <w:jc w:val="center"/>
              <w:rPr>
                <w:rFonts w:ascii="华文中宋" w:eastAsia="华文中宋" w:hAnsi="华文中宋"/>
                <w:b/>
                <w:sz w:val="72"/>
                <w:szCs w:val="72"/>
              </w:rPr>
            </w:pPr>
          </w:p>
        </w:tc>
        <w:tc>
          <w:tcPr>
            <w:tcW w:w="7796" w:type="dxa"/>
            <w:gridSpan w:val="3"/>
            <w:tcBorders>
              <w:top w:val="single" w:sz="4" w:space="0" w:color="auto"/>
              <w:left w:val="single" w:sz="4" w:space="0" w:color="auto"/>
              <w:bottom w:val="single" w:sz="4" w:space="0" w:color="auto"/>
              <w:right w:val="nil"/>
            </w:tcBorders>
          </w:tcPr>
          <w:p w14:paraId="08516E7A" w14:textId="77777777" w:rsidR="00B63761" w:rsidRDefault="00000000">
            <w:pPr>
              <w:spacing w:line="720" w:lineRule="auto"/>
              <w:jc w:val="right"/>
              <w:rPr>
                <w:rFonts w:ascii="华文中宋" w:eastAsia="华文中宋" w:hAnsi="华文中宋"/>
                <w:b/>
                <w:sz w:val="44"/>
                <w:szCs w:val="44"/>
              </w:rPr>
            </w:pPr>
            <w:r>
              <w:rPr>
                <w:rFonts w:ascii="华文中宋" w:eastAsia="华文中宋" w:hAnsi="华文中宋" w:hint="eastAsia"/>
                <w:b/>
                <w:sz w:val="44"/>
                <w:szCs w:val="44"/>
              </w:rPr>
              <w:t>使用手册V1.0</w:t>
            </w:r>
          </w:p>
          <w:p w14:paraId="08516E7B" w14:textId="77777777" w:rsidR="00B63761" w:rsidRDefault="00B63761">
            <w:pPr>
              <w:spacing w:line="200" w:lineRule="exact"/>
              <w:rPr>
                <w:rFonts w:ascii="华文中宋" w:eastAsia="华文中宋" w:hAnsi="华文中宋"/>
                <w:b/>
                <w:sz w:val="52"/>
                <w:szCs w:val="52"/>
              </w:rPr>
            </w:pPr>
          </w:p>
          <w:p w14:paraId="08516E7C" w14:textId="77777777" w:rsidR="00B63761" w:rsidRDefault="00B63761">
            <w:pPr>
              <w:spacing w:line="200" w:lineRule="exact"/>
              <w:rPr>
                <w:rFonts w:ascii="华文中宋" w:eastAsia="华文中宋" w:hAnsi="华文中宋"/>
                <w:b/>
                <w:sz w:val="52"/>
                <w:szCs w:val="52"/>
              </w:rPr>
            </w:pPr>
          </w:p>
          <w:p w14:paraId="08516E7D" w14:textId="77777777" w:rsidR="00B63761" w:rsidRDefault="00B63761">
            <w:pPr>
              <w:spacing w:line="200" w:lineRule="exact"/>
              <w:rPr>
                <w:rFonts w:ascii="华文中宋" w:eastAsia="华文中宋" w:hAnsi="华文中宋"/>
                <w:b/>
                <w:sz w:val="52"/>
                <w:szCs w:val="52"/>
              </w:rPr>
            </w:pPr>
          </w:p>
          <w:p w14:paraId="08516E7E" w14:textId="77777777" w:rsidR="00B63761" w:rsidRDefault="00B63761">
            <w:pPr>
              <w:spacing w:line="200" w:lineRule="exact"/>
              <w:rPr>
                <w:rFonts w:ascii="华文中宋" w:eastAsia="华文中宋" w:hAnsi="华文中宋"/>
                <w:b/>
                <w:sz w:val="52"/>
                <w:szCs w:val="52"/>
              </w:rPr>
            </w:pPr>
          </w:p>
          <w:p w14:paraId="08516E7F" w14:textId="77777777" w:rsidR="00B63761" w:rsidRDefault="00B63761">
            <w:pPr>
              <w:spacing w:line="200" w:lineRule="exact"/>
              <w:rPr>
                <w:rFonts w:ascii="华文中宋" w:eastAsia="华文中宋" w:hAnsi="华文中宋"/>
                <w:b/>
                <w:sz w:val="52"/>
                <w:szCs w:val="52"/>
              </w:rPr>
            </w:pPr>
          </w:p>
          <w:p w14:paraId="08516E80" w14:textId="77777777" w:rsidR="00B63761" w:rsidRDefault="00B63761">
            <w:pPr>
              <w:spacing w:line="200" w:lineRule="exact"/>
              <w:rPr>
                <w:rFonts w:ascii="华文中宋" w:eastAsia="华文中宋" w:hAnsi="华文中宋"/>
                <w:b/>
                <w:sz w:val="52"/>
                <w:szCs w:val="52"/>
              </w:rPr>
            </w:pPr>
          </w:p>
          <w:p w14:paraId="08516E81" w14:textId="77777777" w:rsidR="00B63761" w:rsidRDefault="00B63761">
            <w:pPr>
              <w:spacing w:line="200" w:lineRule="exact"/>
              <w:rPr>
                <w:rFonts w:ascii="华文中宋" w:eastAsia="华文中宋" w:hAnsi="华文中宋"/>
                <w:b/>
                <w:sz w:val="52"/>
                <w:szCs w:val="52"/>
              </w:rPr>
            </w:pPr>
          </w:p>
          <w:p w14:paraId="08516E82" w14:textId="77777777" w:rsidR="00B63761" w:rsidRDefault="00B63761">
            <w:pPr>
              <w:tabs>
                <w:tab w:val="left" w:pos="912"/>
              </w:tabs>
              <w:spacing w:line="200" w:lineRule="exact"/>
              <w:rPr>
                <w:rFonts w:ascii="华文中宋" w:eastAsia="华文中宋" w:hAnsi="华文中宋"/>
                <w:b/>
                <w:sz w:val="52"/>
                <w:szCs w:val="52"/>
              </w:rPr>
            </w:pPr>
          </w:p>
          <w:p w14:paraId="08516E83" w14:textId="77777777" w:rsidR="00B63761" w:rsidRDefault="00B63761">
            <w:pPr>
              <w:spacing w:line="200" w:lineRule="exact"/>
              <w:rPr>
                <w:rFonts w:ascii="华文中宋" w:eastAsia="华文中宋" w:hAnsi="华文中宋"/>
                <w:b/>
                <w:sz w:val="52"/>
                <w:szCs w:val="52"/>
              </w:rPr>
            </w:pPr>
          </w:p>
          <w:p w14:paraId="08516E84" w14:textId="77777777" w:rsidR="00B63761" w:rsidRDefault="00B63761">
            <w:pPr>
              <w:spacing w:line="200" w:lineRule="exact"/>
              <w:rPr>
                <w:rFonts w:ascii="华文中宋" w:eastAsia="华文中宋" w:hAnsi="华文中宋"/>
                <w:b/>
                <w:sz w:val="52"/>
                <w:szCs w:val="52"/>
              </w:rPr>
            </w:pPr>
          </w:p>
          <w:p w14:paraId="08516E85" w14:textId="77777777" w:rsidR="00B63761" w:rsidRDefault="00B63761">
            <w:pPr>
              <w:spacing w:line="200" w:lineRule="exact"/>
              <w:rPr>
                <w:rFonts w:ascii="华文中宋" w:eastAsia="华文中宋" w:hAnsi="华文中宋"/>
                <w:b/>
                <w:sz w:val="52"/>
                <w:szCs w:val="52"/>
              </w:rPr>
            </w:pPr>
          </w:p>
          <w:p w14:paraId="08516E86" w14:textId="77777777" w:rsidR="00B63761" w:rsidRDefault="00B63761">
            <w:pPr>
              <w:spacing w:line="200" w:lineRule="exact"/>
              <w:rPr>
                <w:rFonts w:ascii="华文中宋" w:eastAsia="华文中宋" w:hAnsi="华文中宋"/>
                <w:b/>
                <w:sz w:val="52"/>
                <w:szCs w:val="52"/>
              </w:rPr>
            </w:pPr>
          </w:p>
          <w:p w14:paraId="08516E87" w14:textId="77777777" w:rsidR="00B63761" w:rsidRDefault="00B63761">
            <w:pPr>
              <w:spacing w:line="200" w:lineRule="exact"/>
              <w:rPr>
                <w:rFonts w:ascii="华文中宋" w:eastAsia="华文中宋" w:hAnsi="华文中宋"/>
                <w:b/>
                <w:sz w:val="52"/>
                <w:szCs w:val="52"/>
              </w:rPr>
            </w:pPr>
          </w:p>
          <w:p w14:paraId="08516E88" w14:textId="77777777" w:rsidR="00B63761" w:rsidRDefault="00B63761">
            <w:pPr>
              <w:spacing w:line="200" w:lineRule="exact"/>
              <w:rPr>
                <w:rFonts w:ascii="华文中宋" w:eastAsia="华文中宋" w:hAnsi="华文中宋"/>
                <w:b/>
                <w:sz w:val="52"/>
                <w:szCs w:val="52"/>
              </w:rPr>
            </w:pPr>
          </w:p>
          <w:p w14:paraId="08516E89" w14:textId="77777777" w:rsidR="00B63761" w:rsidRDefault="00B63761">
            <w:pPr>
              <w:spacing w:line="200" w:lineRule="exact"/>
              <w:rPr>
                <w:rFonts w:ascii="华文中宋" w:eastAsia="华文中宋" w:hAnsi="华文中宋"/>
                <w:b/>
                <w:sz w:val="52"/>
                <w:szCs w:val="52"/>
              </w:rPr>
            </w:pPr>
          </w:p>
          <w:p w14:paraId="08516E8A" w14:textId="77777777" w:rsidR="00B63761" w:rsidRDefault="00B63761">
            <w:pPr>
              <w:spacing w:line="200" w:lineRule="exact"/>
              <w:rPr>
                <w:rFonts w:ascii="华文中宋" w:eastAsia="华文中宋" w:hAnsi="华文中宋"/>
                <w:b/>
                <w:sz w:val="52"/>
                <w:szCs w:val="52"/>
              </w:rPr>
            </w:pPr>
          </w:p>
          <w:p w14:paraId="08516E8B" w14:textId="77777777" w:rsidR="00B63761" w:rsidRDefault="00B63761">
            <w:pPr>
              <w:spacing w:line="200" w:lineRule="exact"/>
              <w:rPr>
                <w:rFonts w:ascii="华文中宋" w:eastAsia="华文中宋" w:hAnsi="华文中宋"/>
                <w:b/>
                <w:sz w:val="52"/>
                <w:szCs w:val="52"/>
              </w:rPr>
            </w:pPr>
          </w:p>
          <w:p w14:paraId="08516E8C" w14:textId="77777777" w:rsidR="00B63761" w:rsidRDefault="00B63761">
            <w:pPr>
              <w:spacing w:line="200" w:lineRule="exact"/>
              <w:rPr>
                <w:rFonts w:ascii="华文中宋" w:eastAsia="华文中宋" w:hAnsi="华文中宋"/>
                <w:b/>
                <w:sz w:val="52"/>
                <w:szCs w:val="52"/>
              </w:rPr>
            </w:pPr>
          </w:p>
          <w:p w14:paraId="08516E8D" w14:textId="77777777" w:rsidR="00B63761" w:rsidRDefault="00B63761">
            <w:pPr>
              <w:spacing w:line="200" w:lineRule="exact"/>
              <w:rPr>
                <w:rFonts w:ascii="华文中宋" w:eastAsia="华文中宋" w:hAnsi="华文中宋"/>
                <w:b/>
                <w:sz w:val="52"/>
                <w:szCs w:val="52"/>
              </w:rPr>
            </w:pPr>
          </w:p>
          <w:p w14:paraId="08516E8E" w14:textId="77777777" w:rsidR="00B63761" w:rsidRDefault="00B63761">
            <w:pPr>
              <w:spacing w:line="200" w:lineRule="exact"/>
              <w:rPr>
                <w:rFonts w:ascii="华文中宋" w:eastAsia="华文中宋" w:hAnsi="华文中宋"/>
                <w:b/>
                <w:sz w:val="52"/>
                <w:szCs w:val="52"/>
              </w:rPr>
            </w:pPr>
          </w:p>
          <w:p w14:paraId="08516E8F" w14:textId="77777777" w:rsidR="00B63761" w:rsidRDefault="00B63761">
            <w:pPr>
              <w:spacing w:line="200" w:lineRule="exact"/>
              <w:rPr>
                <w:rFonts w:ascii="华文中宋" w:eastAsia="华文中宋" w:hAnsi="华文中宋"/>
                <w:b/>
                <w:sz w:val="52"/>
                <w:szCs w:val="52"/>
              </w:rPr>
            </w:pPr>
          </w:p>
          <w:p w14:paraId="08516E90" w14:textId="77777777" w:rsidR="00B63761" w:rsidRDefault="00B63761">
            <w:pPr>
              <w:spacing w:line="200" w:lineRule="exact"/>
              <w:rPr>
                <w:rFonts w:ascii="华文中宋" w:eastAsia="华文中宋" w:hAnsi="华文中宋"/>
                <w:b/>
                <w:sz w:val="52"/>
                <w:szCs w:val="52"/>
              </w:rPr>
            </w:pPr>
          </w:p>
          <w:p w14:paraId="08516E91" w14:textId="77777777" w:rsidR="00B63761" w:rsidRDefault="00B63761">
            <w:pPr>
              <w:spacing w:line="200" w:lineRule="exact"/>
              <w:rPr>
                <w:rFonts w:ascii="华文中宋" w:eastAsia="华文中宋" w:hAnsi="华文中宋"/>
                <w:b/>
                <w:sz w:val="52"/>
                <w:szCs w:val="52"/>
              </w:rPr>
            </w:pPr>
          </w:p>
          <w:p w14:paraId="08516E92" w14:textId="77777777" w:rsidR="00B63761" w:rsidRDefault="00B63761">
            <w:pPr>
              <w:spacing w:line="200" w:lineRule="exact"/>
              <w:rPr>
                <w:rFonts w:ascii="华文中宋" w:eastAsia="华文中宋" w:hAnsi="华文中宋"/>
                <w:b/>
                <w:sz w:val="52"/>
                <w:szCs w:val="52"/>
              </w:rPr>
            </w:pPr>
          </w:p>
          <w:p w14:paraId="08516E93" w14:textId="77777777" w:rsidR="00B63761" w:rsidRDefault="00B63761">
            <w:pPr>
              <w:spacing w:line="200" w:lineRule="exact"/>
              <w:rPr>
                <w:rFonts w:ascii="华文中宋" w:eastAsia="华文中宋" w:hAnsi="华文中宋"/>
                <w:b/>
                <w:sz w:val="52"/>
                <w:szCs w:val="52"/>
              </w:rPr>
            </w:pPr>
          </w:p>
          <w:p w14:paraId="08516E94" w14:textId="77777777" w:rsidR="00B63761" w:rsidRDefault="00B63761">
            <w:pPr>
              <w:spacing w:line="200" w:lineRule="exact"/>
              <w:rPr>
                <w:rFonts w:ascii="华文中宋" w:eastAsia="华文中宋" w:hAnsi="华文中宋"/>
                <w:b/>
                <w:sz w:val="52"/>
                <w:szCs w:val="52"/>
              </w:rPr>
            </w:pPr>
          </w:p>
        </w:tc>
      </w:tr>
      <w:tr w:rsidR="00B63761" w14:paraId="08516E98" w14:textId="77777777">
        <w:trPr>
          <w:gridAfter w:val="1"/>
          <w:wAfter w:w="73" w:type="dxa"/>
          <w:trHeight w:val="930"/>
        </w:trPr>
        <w:tc>
          <w:tcPr>
            <w:tcW w:w="10006" w:type="dxa"/>
            <w:gridSpan w:val="4"/>
            <w:tcBorders>
              <w:top w:val="single" w:sz="4" w:space="0" w:color="auto"/>
              <w:left w:val="nil"/>
              <w:bottom w:val="nil"/>
              <w:right w:val="nil"/>
            </w:tcBorders>
          </w:tcPr>
          <w:p w14:paraId="08516E96" w14:textId="77777777" w:rsidR="00B63761" w:rsidRDefault="00000000">
            <w:pPr>
              <w:spacing w:line="560" w:lineRule="exact"/>
              <w:jc w:val="center"/>
              <w:rPr>
                <w:rFonts w:ascii="华文中宋" w:eastAsia="华文中宋" w:hAnsi="华文中宋"/>
                <w:b/>
                <w:sz w:val="30"/>
                <w:szCs w:val="30"/>
              </w:rPr>
            </w:pPr>
            <w:r>
              <w:rPr>
                <w:rFonts w:ascii="华文中宋" w:eastAsia="华文中宋" w:hAnsi="华文中宋" w:hint="eastAsia"/>
                <w:b/>
                <w:sz w:val="30"/>
                <w:szCs w:val="30"/>
              </w:rPr>
              <w:t>江苏天净沙基因诊断技术有限公司</w:t>
            </w:r>
          </w:p>
          <w:p w14:paraId="08516E97" w14:textId="098ED7F7" w:rsidR="00B63761" w:rsidRDefault="00000000">
            <w:pPr>
              <w:spacing w:line="560" w:lineRule="exact"/>
              <w:rPr>
                <w:rFonts w:ascii="华文中宋" w:eastAsia="华文中宋" w:hAnsi="华文中宋"/>
                <w:b/>
                <w:sz w:val="28"/>
                <w:szCs w:val="28"/>
              </w:rPr>
            </w:pPr>
            <w:r>
              <w:rPr>
                <w:rFonts w:ascii="华文中宋" w:eastAsia="华文中宋" w:hAnsi="华文中宋" w:hint="eastAsia"/>
                <w:b/>
                <w:sz w:val="28"/>
                <w:szCs w:val="28"/>
              </w:rPr>
              <w:t>网址：</w:t>
            </w:r>
            <w:hyperlink r:id="rId9" w:history="1">
              <w:r>
                <w:rPr>
                  <w:rFonts w:ascii="华文中宋" w:eastAsia="华文中宋" w:hAnsi="华文中宋" w:hint="eastAsia"/>
                  <w:b/>
                  <w:sz w:val="28"/>
                  <w:szCs w:val="28"/>
                </w:rPr>
                <w:t>www.bingene.com</w:t>
              </w:r>
            </w:hyperlink>
            <w:r>
              <w:rPr>
                <w:rFonts w:ascii="华文中宋" w:eastAsia="华文中宋" w:hAnsi="华文中宋" w:hint="eastAsia"/>
                <w:b/>
                <w:sz w:val="28"/>
                <w:szCs w:val="28"/>
              </w:rPr>
              <w:t>；电话：400-6</w:t>
            </w:r>
            <w:r w:rsidR="007E59D4">
              <w:rPr>
                <w:rFonts w:ascii="华文中宋" w:eastAsia="华文中宋" w:hAnsi="华文中宋"/>
                <w:b/>
                <w:sz w:val="28"/>
                <w:szCs w:val="28"/>
              </w:rPr>
              <w:t>6</w:t>
            </w:r>
            <w:r>
              <w:rPr>
                <w:rFonts w:ascii="华文中宋" w:eastAsia="华文中宋" w:hAnsi="华文中宋" w:hint="eastAsia"/>
                <w:b/>
                <w:sz w:val="28"/>
                <w:szCs w:val="28"/>
              </w:rPr>
              <w:t>05850；电邮：order@bingene.com</w:t>
            </w:r>
          </w:p>
        </w:tc>
      </w:tr>
      <w:tr w:rsidR="00B63761" w14:paraId="08516EA2" w14:textId="77777777">
        <w:tblPrEx>
          <w:jc w:val="center"/>
          <w:tblInd w:w="0" w:type="dxa"/>
          <w:tblBorders>
            <w:left w:val="none" w:sz="0" w:space="0" w:color="auto"/>
            <w:right w:val="none" w:sz="0" w:space="0" w:color="auto"/>
          </w:tblBorders>
        </w:tblPrEx>
        <w:trPr>
          <w:trHeight w:val="570"/>
          <w:jc w:val="center"/>
        </w:trPr>
        <w:tc>
          <w:tcPr>
            <w:tcW w:w="2393" w:type="dxa"/>
            <w:gridSpan w:val="2"/>
          </w:tcPr>
          <w:p w14:paraId="08516E99" w14:textId="77777777" w:rsidR="00B63761" w:rsidRDefault="00000000">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产品及特点</w:t>
            </w:r>
          </w:p>
        </w:tc>
        <w:tc>
          <w:tcPr>
            <w:tcW w:w="7686" w:type="dxa"/>
            <w:gridSpan w:val="3"/>
          </w:tcPr>
          <w:p w14:paraId="08516E9A" w14:textId="77777777" w:rsidR="00B63761" w:rsidRDefault="00000000">
            <w:pPr>
              <w:widowControl/>
              <w:spacing w:line="360" w:lineRule="auto"/>
              <w:ind w:firstLineChars="200" w:firstLine="420"/>
              <w:rPr>
                <w:rFonts w:ascii="华文中宋" w:eastAsia="华文中宋" w:hAnsi="华文中宋"/>
                <w:szCs w:val="21"/>
              </w:rPr>
            </w:pPr>
            <w:r>
              <w:rPr>
                <w:rFonts w:ascii="华文中宋" w:eastAsia="华文中宋" w:hAnsi="华文中宋" w:hint="eastAsia"/>
                <w:szCs w:val="21"/>
              </w:rPr>
              <w:t>乙型肝炎病毒(</w:t>
            </w:r>
            <w:r>
              <w:rPr>
                <w:rFonts w:ascii="华文中宋" w:eastAsia="华文中宋" w:hAnsi="华文中宋" w:hint="eastAsia"/>
                <w:i/>
                <w:iCs/>
                <w:szCs w:val="21"/>
              </w:rPr>
              <w:t>Hepatitis B Virus</w:t>
            </w:r>
            <w:r>
              <w:rPr>
                <w:rFonts w:ascii="华文中宋" w:eastAsia="华文中宋" w:hAnsi="华文中宋" w:hint="eastAsia"/>
                <w:szCs w:val="21"/>
              </w:rPr>
              <w:t>，HBV)会引起乙型病毒性肝炎，是一种以肝脏病变为主的传染病。临床上以食欲减退、恶心、上腹部不适、肝区痛、乏力为主要表现。部分患者可有黄疸发热和肝大伴有肝功能损害，有些患者可慢性化，甚至发展成肝硬化，少数可发展为肝癌，对人体生命健康造成严重损害，因此乙型肝炎病毒的快速准确鉴定对该病的预防和检疫有着重要意义。荧光定量PCR是检测传染性疾病的主流技术，本产品就是以染料法荧光定量PCR技术为基础开发的专门检测乙型肝炎病毒的试剂盒，它具有下列特点：</w:t>
            </w:r>
          </w:p>
          <w:p w14:paraId="08516E9B" w14:textId="77777777" w:rsidR="00B63761"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即开即用，用户只需要提供样品DNA模板。</w:t>
            </w:r>
          </w:p>
          <w:p w14:paraId="08516E9C" w14:textId="77777777" w:rsidR="00B63761"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引物经过优化，灵敏性高，分析灵敏度可以达到1</w:t>
            </w:r>
            <w:r>
              <w:rPr>
                <w:rFonts w:ascii="华文中宋" w:eastAsia="华文中宋" w:hAnsi="华文中宋"/>
                <w:szCs w:val="21"/>
              </w:rPr>
              <w:t>00</w:t>
            </w:r>
            <w:r>
              <w:rPr>
                <w:rFonts w:ascii="华文中宋" w:eastAsia="华文中宋" w:hAnsi="华文中宋" w:hint="eastAsia"/>
                <w:szCs w:val="21"/>
              </w:rPr>
              <w:t>拷贝/反应</w:t>
            </w:r>
            <w:r>
              <w:rPr>
                <w:rFonts w:ascii="华文中宋" w:eastAsia="华文中宋" w:hAnsi="华文中宋"/>
                <w:szCs w:val="21"/>
              </w:rPr>
              <w:t>。</w:t>
            </w:r>
          </w:p>
          <w:p w14:paraId="08516E9D" w14:textId="77777777" w:rsidR="00B63761"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提供阳性对照，便于区分假阴性样品。</w:t>
            </w:r>
          </w:p>
          <w:p w14:paraId="08516E9E" w14:textId="77777777" w:rsidR="00B63761"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特异性高，引物是根据乙型肝炎病毒高度保守区设计，不会跟其他生物的DNA发生交叉反应。</w:t>
            </w:r>
          </w:p>
          <w:p w14:paraId="08516E9F" w14:textId="77777777" w:rsidR="00B63761"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本产品足够50次20</w:t>
            </w:r>
            <w:r>
              <w:rPr>
                <w:rFonts w:ascii="华文中宋" w:eastAsia="华文中宋" w:hAnsi="华文中宋"/>
                <w:szCs w:val="21"/>
              </w:rPr>
              <w:t>μL</w:t>
            </w:r>
            <w:r>
              <w:rPr>
                <w:rFonts w:ascii="华文中宋" w:eastAsia="华文中宋" w:hAnsi="华文中宋" w:hint="eastAsia"/>
                <w:szCs w:val="21"/>
              </w:rPr>
              <w:t>体系的染料法荧光定量PCR反应。</w:t>
            </w:r>
          </w:p>
          <w:p w14:paraId="08516EA0" w14:textId="77777777" w:rsidR="00B63761"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既可用于定性，也可用于定量。用于定量时线性范围至少5个数量级。</w:t>
            </w:r>
          </w:p>
          <w:p w14:paraId="08516EA1" w14:textId="77777777" w:rsidR="00B63761"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本产品只</w:t>
            </w:r>
            <w:r>
              <w:rPr>
                <w:rFonts w:ascii="华文中宋" w:eastAsia="华文中宋" w:hAnsi="华文中宋"/>
                <w:szCs w:val="21"/>
              </w:rPr>
              <w:t>能用于科研</w:t>
            </w:r>
            <w:r>
              <w:rPr>
                <w:rFonts w:ascii="华文中宋" w:eastAsia="华文中宋" w:hAnsi="华文中宋" w:hint="eastAsia"/>
                <w:szCs w:val="21"/>
              </w:rPr>
              <w:t>。</w:t>
            </w:r>
          </w:p>
        </w:tc>
      </w:tr>
      <w:tr w:rsidR="00B63761" w14:paraId="08516ECB" w14:textId="77777777">
        <w:tblPrEx>
          <w:jc w:val="center"/>
          <w:tblInd w:w="0" w:type="dxa"/>
          <w:tblBorders>
            <w:left w:val="none" w:sz="0" w:space="0" w:color="auto"/>
            <w:right w:val="none" w:sz="0" w:space="0" w:color="auto"/>
          </w:tblBorders>
        </w:tblPrEx>
        <w:trPr>
          <w:trHeight w:val="2821"/>
          <w:jc w:val="center"/>
        </w:trPr>
        <w:tc>
          <w:tcPr>
            <w:tcW w:w="2393" w:type="dxa"/>
            <w:gridSpan w:val="2"/>
          </w:tcPr>
          <w:p w14:paraId="08516EA3" w14:textId="77777777" w:rsidR="00B63761" w:rsidRDefault="00000000">
            <w:pPr>
              <w:spacing w:line="360" w:lineRule="auto"/>
              <w:jc w:val="right"/>
              <w:rPr>
                <w:rFonts w:ascii="华文中宋" w:eastAsia="华文中宋" w:hAnsi="华文中宋"/>
              </w:rPr>
            </w:pPr>
            <w:r>
              <w:rPr>
                <w:rFonts w:ascii="华文中宋" w:eastAsia="华文中宋" w:hAnsi="华文中宋" w:hint="eastAsia"/>
                <w:b/>
                <w:sz w:val="28"/>
                <w:szCs w:val="28"/>
              </w:rPr>
              <w:t>规格及成分</w:t>
            </w:r>
          </w:p>
        </w:tc>
        <w:tc>
          <w:tcPr>
            <w:tcW w:w="7686" w:type="dxa"/>
            <w:gridSpan w:val="3"/>
          </w:tcPr>
          <w:p w14:paraId="08516EA4" w14:textId="77777777" w:rsidR="00B63761"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本产品采用5孔盒包装</w:t>
            </w:r>
          </w:p>
          <w:tbl>
            <w:tblPr>
              <w:tblW w:w="7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1901"/>
              <w:gridCol w:w="1127"/>
              <w:gridCol w:w="1559"/>
            </w:tblGrid>
            <w:tr w:rsidR="00B63761" w14:paraId="08516EA9" w14:textId="77777777">
              <w:trPr>
                <w:trHeight w:val="289"/>
                <w:jc w:val="center"/>
              </w:trPr>
              <w:tc>
                <w:tcPr>
                  <w:tcW w:w="2863" w:type="dxa"/>
                  <w:vAlign w:val="center"/>
                </w:tcPr>
                <w:p w14:paraId="08516EA5" w14:textId="77777777" w:rsidR="00B63761" w:rsidRDefault="00000000">
                  <w:pPr>
                    <w:spacing w:line="360" w:lineRule="auto"/>
                    <w:jc w:val="center"/>
                    <w:rPr>
                      <w:rFonts w:ascii="华文中宋" w:eastAsia="华文中宋" w:hAnsi="华文中宋"/>
                      <w:bCs/>
                      <w:szCs w:val="21"/>
                    </w:rPr>
                  </w:pPr>
                  <w:r>
                    <w:rPr>
                      <w:rFonts w:ascii="华文中宋" w:eastAsia="华文中宋" w:hAnsi="华文中宋"/>
                      <w:bCs/>
                      <w:szCs w:val="21"/>
                    </w:rPr>
                    <w:t>成</w:t>
                  </w:r>
                  <w:r>
                    <w:rPr>
                      <w:rFonts w:ascii="华文中宋" w:eastAsia="华文中宋" w:hAnsi="华文中宋" w:hint="eastAsia"/>
                      <w:bCs/>
                      <w:szCs w:val="21"/>
                    </w:rPr>
                    <w:t>分</w:t>
                  </w:r>
                </w:p>
              </w:tc>
              <w:tc>
                <w:tcPr>
                  <w:tcW w:w="1901" w:type="dxa"/>
                  <w:vAlign w:val="center"/>
                </w:tcPr>
                <w:p w14:paraId="08516EA6" w14:textId="77777777" w:rsidR="00B63761"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编号</w:t>
                  </w:r>
                </w:p>
              </w:tc>
              <w:tc>
                <w:tcPr>
                  <w:tcW w:w="1127" w:type="dxa"/>
                  <w:vAlign w:val="center"/>
                </w:tcPr>
                <w:p w14:paraId="08516EA7" w14:textId="77777777" w:rsidR="00B63761"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规格</w:t>
                  </w:r>
                </w:p>
              </w:tc>
              <w:tc>
                <w:tcPr>
                  <w:tcW w:w="1559" w:type="dxa"/>
                </w:tcPr>
                <w:p w14:paraId="08516EA8" w14:textId="77777777" w:rsidR="00B63761"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包装材料</w:t>
                  </w:r>
                </w:p>
              </w:tc>
            </w:tr>
            <w:tr w:rsidR="00B63761" w14:paraId="08516EAF" w14:textId="77777777">
              <w:trPr>
                <w:trHeight w:val="289"/>
                <w:jc w:val="center"/>
              </w:trPr>
              <w:tc>
                <w:tcPr>
                  <w:tcW w:w="2863" w:type="dxa"/>
                  <w:vAlign w:val="center"/>
                </w:tcPr>
                <w:p w14:paraId="08516EAA" w14:textId="77777777" w:rsidR="00B63761" w:rsidRDefault="00000000">
                  <w:pPr>
                    <w:spacing w:line="240" w:lineRule="exact"/>
                    <w:jc w:val="center"/>
                    <w:rPr>
                      <w:rFonts w:ascii="华文中宋" w:eastAsia="华文中宋" w:hAnsi="华文中宋"/>
                      <w:szCs w:val="21"/>
                    </w:rPr>
                  </w:pPr>
                  <w:r>
                    <w:rPr>
                      <w:rFonts w:ascii="华文中宋" w:eastAsia="华文中宋" w:hAnsi="华文中宋"/>
                      <w:szCs w:val="21"/>
                    </w:rPr>
                    <w:t>2×</w:t>
                  </w:r>
                  <w:r>
                    <w:rPr>
                      <w:rFonts w:ascii="华文中宋" w:eastAsia="华文中宋" w:hAnsi="华文中宋" w:hint="eastAsia"/>
                      <w:szCs w:val="21"/>
                    </w:rPr>
                    <w:t>SYBR</w:t>
                  </w:r>
                  <w:r>
                    <w:rPr>
                      <w:rFonts w:ascii="华文中宋" w:eastAsia="华文中宋" w:hAnsi="华文中宋"/>
                      <w:szCs w:val="21"/>
                    </w:rPr>
                    <w:t xml:space="preserve"> qPCR</w:t>
                  </w:r>
                </w:p>
                <w:p w14:paraId="08516EAB" w14:textId="77777777" w:rsidR="00B63761" w:rsidRDefault="00000000">
                  <w:pPr>
                    <w:spacing w:line="240" w:lineRule="exact"/>
                    <w:jc w:val="center"/>
                    <w:rPr>
                      <w:rFonts w:ascii="华文中宋" w:eastAsia="华文中宋" w:hAnsi="华文中宋"/>
                      <w:bCs/>
                      <w:szCs w:val="21"/>
                    </w:rPr>
                  </w:pPr>
                  <w:r>
                    <w:rPr>
                      <w:rFonts w:ascii="华文中宋" w:eastAsia="华文中宋" w:hAnsi="华文中宋"/>
                      <w:szCs w:val="21"/>
                    </w:rPr>
                    <w:t>Ma</w:t>
                  </w:r>
                  <w:r>
                    <w:rPr>
                      <w:rFonts w:ascii="华文中宋" w:eastAsia="华文中宋" w:hAnsi="华文中宋" w:hint="eastAsia"/>
                      <w:szCs w:val="21"/>
                    </w:rPr>
                    <w:t>ster</w:t>
                  </w:r>
                  <w:r>
                    <w:rPr>
                      <w:rFonts w:ascii="华文中宋" w:eastAsia="华文中宋" w:hAnsi="华文中宋"/>
                      <w:szCs w:val="21"/>
                    </w:rPr>
                    <w:t>Mix</w:t>
                  </w:r>
                </w:p>
              </w:tc>
              <w:tc>
                <w:tcPr>
                  <w:tcW w:w="1901" w:type="dxa"/>
                  <w:vAlign w:val="center"/>
                </w:tcPr>
                <w:p w14:paraId="08516EAC" w14:textId="77777777" w:rsidR="00B63761"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9</w:t>
                  </w:r>
                  <w:r>
                    <w:rPr>
                      <w:rFonts w:ascii="华文中宋" w:eastAsia="华文中宋" w:hAnsi="华文中宋"/>
                      <w:bCs/>
                      <w:szCs w:val="21"/>
                    </w:rPr>
                    <w:t>90408</w:t>
                  </w:r>
                </w:p>
              </w:tc>
              <w:tc>
                <w:tcPr>
                  <w:tcW w:w="1127" w:type="dxa"/>
                  <w:vAlign w:val="center"/>
                </w:tcPr>
                <w:p w14:paraId="08516EAD" w14:textId="77777777" w:rsidR="00B63761"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 mL</w:t>
                  </w:r>
                </w:p>
              </w:tc>
              <w:tc>
                <w:tcPr>
                  <w:tcW w:w="1559" w:type="dxa"/>
                </w:tcPr>
                <w:p w14:paraId="08516EAE" w14:textId="77777777" w:rsidR="00B63761"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w:t>
                  </w:r>
                  <w:r>
                    <w:rPr>
                      <w:rFonts w:ascii="华文中宋" w:eastAsia="华文中宋" w:hAnsi="华文中宋" w:hint="eastAsia"/>
                      <w:bCs/>
                      <w:szCs w:val="21"/>
                    </w:rPr>
                    <w:t>mL本色管</w:t>
                  </w:r>
                </w:p>
              </w:tc>
            </w:tr>
            <w:tr w:rsidR="00B63761" w14:paraId="08516EB4" w14:textId="77777777">
              <w:trPr>
                <w:trHeight w:val="289"/>
                <w:jc w:val="center"/>
              </w:trPr>
              <w:tc>
                <w:tcPr>
                  <w:tcW w:w="2863" w:type="dxa"/>
                  <w:vAlign w:val="center"/>
                </w:tcPr>
                <w:p w14:paraId="08516EB0" w14:textId="77777777" w:rsidR="00B63761" w:rsidRDefault="00000000">
                  <w:pPr>
                    <w:spacing w:line="240" w:lineRule="exact"/>
                    <w:jc w:val="center"/>
                    <w:rPr>
                      <w:rFonts w:ascii="华文中宋" w:eastAsia="华文中宋" w:hAnsi="华文中宋"/>
                      <w:szCs w:val="21"/>
                    </w:rPr>
                  </w:pPr>
                  <w:r>
                    <w:rPr>
                      <w:rFonts w:ascii="华文中宋" w:eastAsia="华文中宋" w:hAnsi="华文中宋" w:hint="eastAsia"/>
                      <w:szCs w:val="21"/>
                    </w:rPr>
                    <w:t>荧光PCR</w:t>
                  </w:r>
                  <w:r>
                    <w:rPr>
                      <w:rFonts w:ascii="华文中宋" w:eastAsia="华文中宋" w:hAnsi="华文中宋"/>
                      <w:szCs w:val="21"/>
                    </w:rPr>
                    <w:t>专用模板稀释液</w:t>
                  </w:r>
                </w:p>
              </w:tc>
              <w:tc>
                <w:tcPr>
                  <w:tcW w:w="1901" w:type="dxa"/>
                  <w:vAlign w:val="center"/>
                </w:tcPr>
                <w:p w14:paraId="08516EB1" w14:textId="77777777" w:rsidR="00B63761"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80701</w:t>
                  </w:r>
                </w:p>
              </w:tc>
              <w:tc>
                <w:tcPr>
                  <w:tcW w:w="1127" w:type="dxa"/>
                  <w:vAlign w:val="center"/>
                </w:tcPr>
                <w:p w14:paraId="08516EB2" w14:textId="77777777" w:rsidR="00B63761"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w:t>
                  </w:r>
                  <w:r>
                    <w:rPr>
                      <w:rFonts w:ascii="华文中宋" w:eastAsia="华文中宋" w:hAnsi="华文中宋" w:hint="eastAsia"/>
                      <w:bCs/>
                      <w:szCs w:val="21"/>
                    </w:rPr>
                    <w:t xml:space="preserve"> mL</w:t>
                  </w:r>
                </w:p>
              </w:tc>
              <w:tc>
                <w:tcPr>
                  <w:tcW w:w="1559" w:type="dxa"/>
                </w:tcPr>
                <w:p w14:paraId="08516EB3" w14:textId="77777777" w:rsidR="00B63761"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1.5</w:t>
                  </w:r>
                  <w:r>
                    <w:rPr>
                      <w:rFonts w:ascii="华文中宋" w:eastAsia="华文中宋" w:hAnsi="华文中宋" w:hint="eastAsia"/>
                      <w:bCs/>
                      <w:szCs w:val="21"/>
                    </w:rPr>
                    <w:t>mL绿盖管</w:t>
                  </w:r>
                </w:p>
              </w:tc>
            </w:tr>
            <w:tr w:rsidR="00B63761" w14:paraId="08516EB9" w14:textId="77777777">
              <w:trPr>
                <w:trHeight w:val="289"/>
                <w:jc w:val="center"/>
              </w:trPr>
              <w:tc>
                <w:tcPr>
                  <w:tcW w:w="2863" w:type="dxa"/>
                  <w:vAlign w:val="center"/>
                </w:tcPr>
                <w:p w14:paraId="08516EB5" w14:textId="77777777" w:rsidR="00B63761" w:rsidRDefault="00000000">
                  <w:pPr>
                    <w:spacing w:line="240" w:lineRule="exact"/>
                    <w:jc w:val="center"/>
                    <w:rPr>
                      <w:rFonts w:ascii="华文中宋" w:eastAsia="华文中宋" w:hAnsi="华文中宋"/>
                      <w:bCs/>
                      <w:szCs w:val="21"/>
                    </w:rPr>
                  </w:pPr>
                  <w:r>
                    <w:rPr>
                      <w:rFonts w:ascii="华文中宋" w:eastAsia="华文中宋" w:hAnsi="华文中宋" w:hint="eastAsia"/>
                      <w:color w:val="000000"/>
                      <w:szCs w:val="21"/>
                    </w:rPr>
                    <w:t>超纯水</w:t>
                  </w:r>
                </w:p>
              </w:tc>
              <w:tc>
                <w:tcPr>
                  <w:tcW w:w="1901" w:type="dxa"/>
                  <w:vAlign w:val="center"/>
                </w:tcPr>
                <w:p w14:paraId="08516EB6" w14:textId="77777777" w:rsidR="00B63761"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210806</w:t>
                  </w:r>
                </w:p>
              </w:tc>
              <w:tc>
                <w:tcPr>
                  <w:tcW w:w="1127" w:type="dxa"/>
                  <w:vAlign w:val="center"/>
                </w:tcPr>
                <w:p w14:paraId="08516EB7" w14:textId="77777777" w:rsidR="00B63761"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 mL</w:t>
                  </w:r>
                </w:p>
              </w:tc>
              <w:tc>
                <w:tcPr>
                  <w:tcW w:w="1559" w:type="dxa"/>
                </w:tcPr>
                <w:p w14:paraId="08516EB8" w14:textId="77777777" w:rsidR="00B63761"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1.5</w:t>
                  </w:r>
                  <w:r>
                    <w:rPr>
                      <w:rFonts w:ascii="华文中宋" w:eastAsia="华文中宋" w:hAnsi="华文中宋" w:hint="eastAsia"/>
                      <w:bCs/>
                      <w:szCs w:val="21"/>
                    </w:rPr>
                    <w:t>mL蓝盖管</w:t>
                  </w:r>
                </w:p>
              </w:tc>
            </w:tr>
            <w:tr w:rsidR="00B63761" w14:paraId="08516EBF" w14:textId="77777777">
              <w:trPr>
                <w:trHeight w:val="289"/>
                <w:jc w:val="center"/>
              </w:trPr>
              <w:tc>
                <w:tcPr>
                  <w:tcW w:w="2863" w:type="dxa"/>
                  <w:vAlign w:val="center"/>
                </w:tcPr>
                <w:p w14:paraId="08516EBA" w14:textId="77777777" w:rsidR="00B63761" w:rsidRDefault="00000000">
                  <w:pPr>
                    <w:spacing w:line="240" w:lineRule="exact"/>
                    <w:jc w:val="center"/>
                    <w:rPr>
                      <w:rFonts w:ascii="华文中宋" w:eastAsia="华文中宋" w:hAnsi="华文中宋"/>
                      <w:bCs/>
                      <w:szCs w:val="21"/>
                    </w:rPr>
                  </w:pPr>
                  <w:r>
                    <w:rPr>
                      <w:rFonts w:ascii="华文中宋" w:eastAsia="华文中宋" w:hAnsi="华文中宋" w:hint="eastAsia"/>
                      <w:bCs/>
                      <w:szCs w:val="21"/>
                    </w:rPr>
                    <w:t>乙型肝炎病毒染料法</w:t>
                  </w:r>
                </w:p>
                <w:p w14:paraId="08516EBB" w14:textId="77777777" w:rsidR="00B63761" w:rsidRDefault="00000000">
                  <w:pPr>
                    <w:spacing w:line="240" w:lineRule="exact"/>
                    <w:jc w:val="center"/>
                    <w:rPr>
                      <w:rFonts w:ascii="华文中宋" w:eastAsia="华文中宋" w:hAnsi="华文中宋"/>
                      <w:szCs w:val="21"/>
                    </w:rPr>
                  </w:pPr>
                  <w:r>
                    <w:rPr>
                      <w:rFonts w:ascii="华文中宋" w:eastAsia="华文中宋" w:hAnsi="华文中宋" w:hint="eastAsia"/>
                      <w:bCs/>
                      <w:szCs w:val="21"/>
                    </w:rPr>
                    <w:t>q</w:t>
                  </w:r>
                  <w:r>
                    <w:rPr>
                      <w:rFonts w:ascii="华文中宋" w:eastAsia="华文中宋" w:hAnsi="华文中宋" w:hint="eastAsia"/>
                      <w:szCs w:val="21"/>
                    </w:rPr>
                    <w:t>PCR引物混合液</w:t>
                  </w:r>
                </w:p>
              </w:tc>
              <w:tc>
                <w:tcPr>
                  <w:tcW w:w="1901" w:type="dxa"/>
                  <w:vAlign w:val="center"/>
                </w:tcPr>
                <w:p w14:paraId="08516EBC" w14:textId="77777777" w:rsidR="00B63761"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14-</w:t>
                  </w:r>
                  <w:r>
                    <w:rPr>
                      <w:rFonts w:ascii="华文中宋" w:eastAsia="华文中宋" w:hAnsi="华文中宋" w:hint="eastAsia"/>
                      <w:bCs/>
                      <w:szCs w:val="21"/>
                    </w:rPr>
                    <w:t>37080yp</w:t>
                  </w:r>
                </w:p>
              </w:tc>
              <w:tc>
                <w:tcPr>
                  <w:tcW w:w="1127" w:type="dxa"/>
                  <w:vAlign w:val="center"/>
                </w:tcPr>
                <w:p w14:paraId="08516EBD" w14:textId="77777777" w:rsidR="00B63761"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100</w:t>
                  </w:r>
                  <w:r>
                    <w:rPr>
                      <w:rFonts w:ascii="华文中宋" w:eastAsia="华文中宋" w:hAnsi="华文中宋" w:hint="eastAsia"/>
                      <w:bCs/>
                      <w:szCs w:val="21"/>
                    </w:rPr>
                    <w:t xml:space="preserve"> </w:t>
                  </w:r>
                  <w:r>
                    <w:rPr>
                      <w:rFonts w:ascii="华文中宋" w:eastAsia="华文中宋" w:hAnsi="华文中宋"/>
                      <w:bCs/>
                      <w:szCs w:val="21"/>
                    </w:rPr>
                    <w:t>μL</w:t>
                  </w:r>
                </w:p>
              </w:tc>
              <w:tc>
                <w:tcPr>
                  <w:tcW w:w="1559" w:type="dxa"/>
                </w:tcPr>
                <w:p w14:paraId="08516EBE" w14:textId="77777777" w:rsidR="00B63761"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w:t>
                  </w:r>
                  <w:r>
                    <w:rPr>
                      <w:rFonts w:ascii="华文中宋" w:eastAsia="华文中宋" w:hAnsi="华文中宋" w:hint="eastAsia"/>
                      <w:bCs/>
                      <w:szCs w:val="21"/>
                    </w:rPr>
                    <w:t>mL白盖管</w:t>
                  </w:r>
                </w:p>
              </w:tc>
            </w:tr>
            <w:tr w:rsidR="00B63761" w14:paraId="08516EC4" w14:textId="77777777">
              <w:trPr>
                <w:trHeight w:val="289"/>
                <w:jc w:val="center"/>
              </w:trPr>
              <w:tc>
                <w:tcPr>
                  <w:tcW w:w="2863" w:type="dxa"/>
                  <w:vAlign w:val="center"/>
                </w:tcPr>
                <w:p w14:paraId="08516EC0" w14:textId="77777777" w:rsidR="00B63761" w:rsidRDefault="00000000">
                  <w:pPr>
                    <w:spacing w:line="240" w:lineRule="exact"/>
                    <w:jc w:val="center"/>
                    <w:rPr>
                      <w:rFonts w:ascii="华文中宋" w:eastAsia="华文中宋" w:hAnsi="华文中宋"/>
                      <w:bCs/>
                      <w:szCs w:val="21"/>
                    </w:rPr>
                  </w:pPr>
                  <w:r>
                    <w:rPr>
                      <w:rFonts w:ascii="华文中宋" w:eastAsia="华文中宋" w:hAnsi="华文中宋" w:hint="eastAsia"/>
                      <w:bCs/>
                      <w:szCs w:val="21"/>
                    </w:rPr>
                    <w:t>乙型肝炎病毒qPCR阳性对照</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拷贝/μL)</w:t>
                  </w:r>
                </w:p>
              </w:tc>
              <w:tc>
                <w:tcPr>
                  <w:tcW w:w="1901" w:type="dxa"/>
                  <w:vAlign w:val="center"/>
                </w:tcPr>
                <w:p w14:paraId="08516EC1" w14:textId="77777777" w:rsidR="00B63761" w:rsidRDefault="00000000">
                  <w:pPr>
                    <w:ind w:rightChars="-16" w:right="-34"/>
                    <w:jc w:val="center"/>
                    <w:rPr>
                      <w:rFonts w:ascii="华文中宋" w:eastAsia="华文中宋" w:hAnsi="华文中宋"/>
                      <w:bCs/>
                      <w:szCs w:val="21"/>
                    </w:rPr>
                  </w:pPr>
                  <w:r>
                    <w:rPr>
                      <w:rFonts w:ascii="华文中宋" w:eastAsia="华文中宋" w:hAnsi="华文中宋" w:hint="eastAsia"/>
                      <w:bCs/>
                      <w:szCs w:val="21"/>
                    </w:rPr>
                    <w:t>60908-37080pc</w:t>
                  </w:r>
                </w:p>
              </w:tc>
              <w:tc>
                <w:tcPr>
                  <w:tcW w:w="1127" w:type="dxa"/>
                  <w:vAlign w:val="center"/>
                </w:tcPr>
                <w:p w14:paraId="08516EC2" w14:textId="77777777" w:rsidR="00B63761"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50 μL</w:t>
                  </w:r>
                </w:p>
              </w:tc>
              <w:tc>
                <w:tcPr>
                  <w:tcW w:w="1559" w:type="dxa"/>
                  <w:vAlign w:val="center"/>
                </w:tcPr>
                <w:p w14:paraId="08516EC3" w14:textId="77777777" w:rsidR="00B63761"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w:t>
                  </w:r>
                  <w:r>
                    <w:rPr>
                      <w:rFonts w:ascii="华文中宋" w:eastAsia="华文中宋" w:hAnsi="华文中宋" w:hint="eastAsia"/>
                      <w:bCs/>
                      <w:szCs w:val="21"/>
                    </w:rPr>
                    <w:t>mL黄盖管</w:t>
                  </w:r>
                </w:p>
              </w:tc>
            </w:tr>
            <w:tr w:rsidR="00B63761" w14:paraId="08516EC9" w14:textId="77777777">
              <w:trPr>
                <w:trHeight w:val="289"/>
                <w:jc w:val="center"/>
              </w:trPr>
              <w:tc>
                <w:tcPr>
                  <w:tcW w:w="2863" w:type="dxa"/>
                  <w:vAlign w:val="center"/>
                </w:tcPr>
                <w:p w14:paraId="08516EC5" w14:textId="77777777" w:rsidR="00B63761" w:rsidRDefault="00000000">
                  <w:pPr>
                    <w:spacing w:line="360" w:lineRule="auto"/>
                    <w:jc w:val="center"/>
                    <w:rPr>
                      <w:rFonts w:ascii="华文中宋" w:eastAsia="华文中宋" w:hAnsi="华文中宋"/>
                      <w:szCs w:val="21"/>
                    </w:rPr>
                  </w:pPr>
                  <w:r>
                    <w:rPr>
                      <w:rFonts w:ascii="华文中宋" w:eastAsia="华文中宋" w:hAnsi="华文中宋"/>
                      <w:bCs/>
                      <w:szCs w:val="21"/>
                    </w:rPr>
                    <w:t>使用手册</w:t>
                  </w:r>
                </w:p>
              </w:tc>
              <w:tc>
                <w:tcPr>
                  <w:tcW w:w="1901" w:type="dxa"/>
                  <w:vAlign w:val="center"/>
                </w:tcPr>
                <w:p w14:paraId="08516EC6" w14:textId="77777777" w:rsidR="00B63761"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14-37080sc</w:t>
                  </w:r>
                </w:p>
              </w:tc>
              <w:tc>
                <w:tcPr>
                  <w:tcW w:w="1127" w:type="dxa"/>
                  <w:vAlign w:val="center"/>
                </w:tcPr>
                <w:p w14:paraId="08516EC7" w14:textId="77777777" w:rsidR="00B63761"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1份</w:t>
                  </w:r>
                </w:p>
              </w:tc>
              <w:tc>
                <w:tcPr>
                  <w:tcW w:w="1559" w:type="dxa"/>
                </w:tcPr>
                <w:p w14:paraId="08516EC8" w14:textId="77777777" w:rsidR="00B63761"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无</w:t>
                  </w:r>
                </w:p>
              </w:tc>
            </w:tr>
          </w:tbl>
          <w:p w14:paraId="08516ECA" w14:textId="77777777" w:rsidR="00B63761" w:rsidRDefault="00B63761">
            <w:pPr>
              <w:spacing w:line="360" w:lineRule="auto"/>
              <w:rPr>
                <w:rFonts w:ascii="华文中宋" w:eastAsia="华文中宋" w:hAnsi="华文中宋"/>
                <w:szCs w:val="21"/>
              </w:rPr>
            </w:pPr>
          </w:p>
        </w:tc>
      </w:tr>
      <w:tr w:rsidR="00B63761" w14:paraId="08516ECE" w14:textId="77777777">
        <w:tblPrEx>
          <w:jc w:val="center"/>
          <w:tblInd w:w="0" w:type="dxa"/>
          <w:tblBorders>
            <w:left w:val="none" w:sz="0" w:space="0" w:color="auto"/>
            <w:right w:val="none" w:sz="0" w:space="0" w:color="auto"/>
          </w:tblBorders>
        </w:tblPrEx>
        <w:trPr>
          <w:trHeight w:val="453"/>
          <w:jc w:val="center"/>
        </w:trPr>
        <w:tc>
          <w:tcPr>
            <w:tcW w:w="2393" w:type="dxa"/>
            <w:gridSpan w:val="2"/>
          </w:tcPr>
          <w:p w14:paraId="08516ECC" w14:textId="77777777" w:rsidR="00B63761" w:rsidRDefault="00000000">
            <w:pPr>
              <w:spacing w:line="360" w:lineRule="auto"/>
              <w:jc w:val="right"/>
              <w:rPr>
                <w:rFonts w:ascii="华文中宋" w:eastAsia="华文中宋" w:hAnsi="华文中宋"/>
              </w:rPr>
            </w:pPr>
            <w:r>
              <w:rPr>
                <w:rFonts w:ascii="华文中宋" w:eastAsia="华文中宋" w:hAnsi="华文中宋" w:hint="eastAsia"/>
                <w:b/>
                <w:sz w:val="28"/>
                <w:szCs w:val="28"/>
              </w:rPr>
              <w:t>运输及保存</w:t>
            </w:r>
          </w:p>
        </w:tc>
        <w:tc>
          <w:tcPr>
            <w:tcW w:w="7686" w:type="dxa"/>
            <w:gridSpan w:val="3"/>
            <w:vAlign w:val="center"/>
          </w:tcPr>
          <w:p w14:paraId="08516ECD" w14:textId="77777777" w:rsidR="00B63761" w:rsidRDefault="00000000">
            <w:pPr>
              <w:spacing w:line="360" w:lineRule="auto"/>
              <w:rPr>
                <w:rFonts w:ascii="华文中宋" w:eastAsia="华文中宋" w:hAnsi="华文中宋"/>
                <w:b/>
                <w:spacing w:val="-20"/>
                <w:szCs w:val="21"/>
              </w:rPr>
            </w:pPr>
            <w:r>
              <w:rPr>
                <w:rFonts w:ascii="华文中宋" w:eastAsia="华文中宋" w:hAnsi="华文中宋" w:hint="eastAsia"/>
                <w:szCs w:val="21"/>
              </w:rPr>
              <w:t>低温运输，-20℃</w:t>
            </w:r>
            <w:r>
              <w:rPr>
                <w:rFonts w:ascii="华文中宋" w:eastAsia="华文中宋" w:hAnsi="华文中宋"/>
                <w:szCs w:val="21"/>
              </w:rPr>
              <w:t>保存，保存期限为</w:t>
            </w:r>
            <w:r>
              <w:rPr>
                <w:rFonts w:ascii="华文中宋" w:eastAsia="华文中宋" w:hAnsi="华文中宋" w:hint="eastAsia"/>
                <w:szCs w:val="21"/>
              </w:rPr>
              <w:t>12</w:t>
            </w:r>
            <w:r>
              <w:rPr>
                <w:rFonts w:ascii="华文中宋" w:eastAsia="华文中宋" w:hAnsi="华文中宋"/>
                <w:szCs w:val="21"/>
              </w:rPr>
              <w:t>个月。</w:t>
            </w:r>
          </w:p>
        </w:tc>
      </w:tr>
      <w:tr w:rsidR="00B63761" w14:paraId="08516ED1" w14:textId="77777777">
        <w:tblPrEx>
          <w:jc w:val="center"/>
          <w:tblInd w:w="0" w:type="dxa"/>
          <w:tblBorders>
            <w:left w:val="none" w:sz="0" w:space="0" w:color="auto"/>
            <w:right w:val="none" w:sz="0" w:space="0" w:color="auto"/>
          </w:tblBorders>
        </w:tblPrEx>
        <w:trPr>
          <w:trHeight w:val="533"/>
          <w:jc w:val="center"/>
        </w:trPr>
        <w:tc>
          <w:tcPr>
            <w:tcW w:w="2393" w:type="dxa"/>
            <w:gridSpan w:val="2"/>
          </w:tcPr>
          <w:p w14:paraId="08516ECF" w14:textId="77777777" w:rsidR="00B63761" w:rsidRDefault="00000000">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t>自备试剂</w:t>
            </w:r>
          </w:p>
        </w:tc>
        <w:tc>
          <w:tcPr>
            <w:tcW w:w="7686" w:type="dxa"/>
            <w:gridSpan w:val="3"/>
            <w:vAlign w:val="center"/>
          </w:tcPr>
          <w:p w14:paraId="08516ED0" w14:textId="77777777" w:rsidR="00B63761" w:rsidRDefault="00000000">
            <w:pPr>
              <w:spacing w:line="360" w:lineRule="auto"/>
              <w:rPr>
                <w:rFonts w:ascii="华文中宋" w:eastAsia="华文中宋" w:hAnsi="华文中宋"/>
                <w:szCs w:val="21"/>
              </w:rPr>
            </w:pPr>
            <w:r>
              <w:rPr>
                <w:rFonts w:ascii="华文中宋" w:eastAsia="华文中宋" w:hAnsi="华文中宋" w:hint="eastAsia"/>
                <w:szCs w:val="21"/>
              </w:rPr>
              <w:t>样品DNA</w:t>
            </w:r>
            <w:r>
              <w:rPr>
                <w:rFonts w:ascii="华文中宋" w:eastAsia="华文中宋" w:hAnsi="华文中宋"/>
                <w:szCs w:val="21"/>
              </w:rPr>
              <w:t>。</w:t>
            </w:r>
          </w:p>
        </w:tc>
      </w:tr>
      <w:tr w:rsidR="00B63761" w14:paraId="08516F1D" w14:textId="77777777">
        <w:tblPrEx>
          <w:jc w:val="center"/>
          <w:tblInd w:w="0" w:type="dxa"/>
          <w:tblBorders>
            <w:left w:val="none" w:sz="0" w:space="0" w:color="auto"/>
            <w:right w:val="none" w:sz="0" w:space="0" w:color="auto"/>
          </w:tblBorders>
        </w:tblPrEx>
        <w:trPr>
          <w:trHeight w:val="2482"/>
          <w:jc w:val="center"/>
        </w:trPr>
        <w:tc>
          <w:tcPr>
            <w:tcW w:w="2393" w:type="dxa"/>
            <w:gridSpan w:val="2"/>
          </w:tcPr>
          <w:p w14:paraId="08516ED2" w14:textId="77777777" w:rsidR="00B63761" w:rsidRDefault="00000000">
            <w:pPr>
              <w:spacing w:line="360" w:lineRule="auto"/>
              <w:jc w:val="right"/>
              <w:rPr>
                <w:rFonts w:ascii="华文中宋" w:eastAsia="华文中宋" w:hAnsi="华文中宋"/>
              </w:rPr>
            </w:pPr>
            <w:r>
              <w:rPr>
                <w:rFonts w:ascii="华文中宋" w:eastAsia="华文中宋" w:hAnsi="华文中宋" w:hint="eastAsia"/>
                <w:b/>
                <w:sz w:val="28"/>
                <w:szCs w:val="28"/>
              </w:rPr>
              <w:t>使用方法</w:t>
            </w:r>
          </w:p>
        </w:tc>
        <w:tc>
          <w:tcPr>
            <w:tcW w:w="7686" w:type="dxa"/>
            <w:gridSpan w:val="3"/>
          </w:tcPr>
          <w:p w14:paraId="08516ED3" w14:textId="77777777" w:rsidR="00B63761" w:rsidRDefault="00000000">
            <w:pPr>
              <w:spacing w:line="360" w:lineRule="auto"/>
              <w:rPr>
                <w:rFonts w:ascii="华文中宋" w:eastAsia="华文中宋" w:hAnsi="华文中宋"/>
                <w:szCs w:val="21"/>
              </w:rPr>
            </w:pPr>
            <w:r>
              <w:rPr>
                <w:rFonts w:ascii="华文中宋" w:eastAsia="华文中宋" w:hAnsi="华文中宋" w:hint="eastAsia"/>
                <w:b/>
                <w:szCs w:val="21"/>
              </w:rPr>
              <w:t>一、稀释标准曲线</w:t>
            </w:r>
            <w:r>
              <w:rPr>
                <w:rFonts w:ascii="华文中宋" w:eastAsia="华文中宋" w:hAnsi="华文中宋"/>
                <w:b/>
                <w:szCs w:val="21"/>
              </w:rPr>
              <w:t>样品</w:t>
            </w:r>
            <w:r>
              <w:rPr>
                <w:rFonts w:ascii="华文中宋" w:eastAsia="华文中宋" w:hAnsi="华文中宋" w:hint="eastAsia"/>
                <w:szCs w:val="21"/>
              </w:rPr>
              <w:t>（以10</w:t>
            </w:r>
            <w:r>
              <w:rPr>
                <w:rFonts w:ascii="华文中宋" w:eastAsia="华文中宋" w:hAnsi="华文中宋"/>
                <w:szCs w:val="21"/>
              </w:rPr>
              <w:t>E1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μL这6个10倍稀释度为例）。由于标准品浓度非常高，因此下列稀释操作一定要在独立的区域进行，千万不能污染样品或本试剂盒的其他成分）。为增加产品稳定性和避免扩散传染性病原，本产品不提供活体样品做阳性对照，只提供无</w:t>
            </w:r>
            <w:r>
              <w:rPr>
                <w:rFonts w:ascii="华文中宋" w:eastAsia="华文中宋" w:hAnsi="华文中宋"/>
                <w:szCs w:val="21"/>
              </w:rPr>
              <w:t>传染性</w:t>
            </w:r>
            <w:r>
              <w:rPr>
                <w:rFonts w:ascii="华文中宋" w:eastAsia="华文中宋" w:hAnsi="华文中宋" w:hint="eastAsia"/>
                <w:szCs w:val="21"/>
              </w:rPr>
              <w:t>的DNA片段作为阳性对照。</w:t>
            </w:r>
          </w:p>
          <w:p w14:paraId="08516ED4" w14:textId="77777777" w:rsidR="00B63761"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标记</w:t>
            </w:r>
            <w:r>
              <w:rPr>
                <w:rFonts w:ascii="华文中宋" w:eastAsia="华文中宋" w:hAnsi="华文中宋"/>
                <w:szCs w:val="21"/>
              </w:rPr>
              <w:t>6</w:t>
            </w:r>
            <w:r>
              <w:rPr>
                <w:rFonts w:ascii="华文中宋" w:eastAsia="华文中宋" w:hAnsi="华文中宋" w:hint="eastAsia"/>
                <w:szCs w:val="21"/>
              </w:rPr>
              <w:t>个离心管，分别为6，5，4，3，2，1。</w:t>
            </w:r>
          </w:p>
          <w:p w14:paraId="08516ED5" w14:textId="77777777" w:rsidR="00B63761"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用带芯枪头分别加入45 μL荧光PCR</w:t>
            </w:r>
            <w:r>
              <w:rPr>
                <w:rFonts w:ascii="华文中宋" w:eastAsia="华文中宋" w:hAnsi="华文中宋"/>
                <w:szCs w:val="21"/>
              </w:rPr>
              <w:t>专用模板稀释液</w:t>
            </w:r>
            <w:r>
              <w:rPr>
                <w:rFonts w:ascii="华文中宋" w:eastAsia="华文中宋" w:hAnsi="华文中宋" w:hint="eastAsia"/>
                <w:szCs w:val="21"/>
              </w:rPr>
              <w:t>，最好用带芯枪头，下</w:t>
            </w:r>
            <w:r>
              <w:rPr>
                <w:rFonts w:ascii="华文中宋" w:eastAsia="华文中宋" w:hAnsi="华文中宋" w:hint="eastAsia"/>
                <w:szCs w:val="21"/>
              </w:rPr>
              <w:lastRenderedPageBreak/>
              <w:t>同）</w:t>
            </w:r>
            <w:r>
              <w:rPr>
                <w:rFonts w:ascii="华文中宋" w:eastAsia="华文中宋" w:hAnsi="华文中宋"/>
                <w:szCs w:val="21"/>
              </w:rPr>
              <w:t>。</w:t>
            </w:r>
          </w:p>
          <w:p w14:paraId="08516ED6" w14:textId="77777777" w:rsidR="00B63761"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6</w:t>
            </w:r>
            <w:r>
              <w:rPr>
                <w:rFonts w:ascii="华文中宋" w:eastAsia="华文中宋" w:hAnsi="华文中宋" w:hint="eastAsia"/>
                <w:szCs w:val="21"/>
              </w:rPr>
              <w:t xml:space="preserve">号管中加入5 μL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拷贝/μL 的阳性对照(试剂盒提供)，充分震荡1分钟，得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拷贝/μL的标准曲线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08516ED7" w14:textId="77777777" w:rsidR="00B63761"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5</w:t>
            </w:r>
            <w:r>
              <w:rPr>
                <w:rFonts w:ascii="华文中宋" w:eastAsia="华文中宋" w:hAnsi="华文中宋" w:hint="eastAsia"/>
                <w:szCs w:val="21"/>
              </w:rPr>
              <w:t xml:space="preserve">号管中加入5 μL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拷贝/μL 的阳性对照(上步稀释所得)，充分震荡1分钟，得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拷贝/μL的标准曲线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08516ED8" w14:textId="77777777" w:rsidR="00B63761"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4</w:t>
            </w:r>
            <w:r>
              <w:rPr>
                <w:rFonts w:ascii="华文中宋" w:eastAsia="华文中宋" w:hAnsi="华文中宋" w:hint="eastAsia"/>
                <w:szCs w:val="21"/>
              </w:rPr>
              <w:t xml:space="preserve">号管中加入5 μL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拷贝/μL 的阳性对照(上步稀释所得)，充分震荡1分钟，得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4</w:t>
            </w:r>
            <w:r>
              <w:rPr>
                <w:rFonts w:ascii="华文中宋" w:eastAsia="华文中宋" w:hAnsi="华文中宋" w:hint="eastAsia"/>
                <w:szCs w:val="21"/>
              </w:rPr>
              <w:t>拷贝/μL的标准曲线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08516ED9" w14:textId="77777777" w:rsidR="00B63761"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重复上面的操作直到得到</w:t>
            </w:r>
            <w:r>
              <w:rPr>
                <w:rFonts w:ascii="华文中宋" w:eastAsia="华文中宋" w:hAnsi="华文中宋"/>
                <w:szCs w:val="21"/>
              </w:rPr>
              <w:t>6</w:t>
            </w:r>
            <w:r>
              <w:rPr>
                <w:rFonts w:ascii="华文中宋" w:eastAsia="华文中宋" w:hAnsi="华文中宋" w:hint="eastAsia"/>
                <w:szCs w:val="21"/>
              </w:rPr>
              <w:t>个稀释度的标准曲线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08516EDA" w14:textId="77777777" w:rsidR="00B63761" w:rsidRDefault="00000000">
            <w:pPr>
              <w:spacing w:line="360" w:lineRule="auto"/>
              <w:rPr>
                <w:rFonts w:ascii="华文中宋" w:eastAsia="华文中宋" w:hAnsi="华文中宋"/>
                <w:b/>
                <w:szCs w:val="21"/>
              </w:rPr>
            </w:pPr>
            <w:r>
              <w:rPr>
                <w:rFonts w:ascii="华文中宋" w:eastAsia="华文中宋" w:hAnsi="华文中宋" w:hint="eastAsia"/>
                <w:b/>
                <w:szCs w:val="21"/>
              </w:rPr>
              <w:t>二、样品DNA的制备</w:t>
            </w:r>
          </w:p>
          <w:p w14:paraId="08516EDB" w14:textId="77777777" w:rsidR="00B63761"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w:t>
            </w:r>
            <w:r>
              <w:rPr>
                <w:rFonts w:ascii="华文中宋" w:eastAsia="华文中宋" w:hAnsi="华文中宋"/>
                <w:szCs w:val="21"/>
              </w:rPr>
              <w:t>有N个样品，</w:t>
            </w:r>
            <w:r>
              <w:rPr>
                <w:rFonts w:ascii="华文中宋" w:eastAsia="华文中宋" w:hAnsi="华文中宋" w:hint="eastAsia"/>
                <w:szCs w:val="21"/>
              </w:rPr>
              <w:t>最好</w:t>
            </w:r>
            <w:r>
              <w:rPr>
                <w:rFonts w:ascii="华文中宋" w:eastAsia="华文中宋" w:hAnsi="华文中宋"/>
                <w:szCs w:val="21"/>
              </w:rPr>
              <w:t>设置N+2个提取，多出的一个是PC（</w:t>
            </w:r>
            <w:r>
              <w:rPr>
                <w:rFonts w:ascii="华文中宋" w:eastAsia="华文中宋" w:hAnsi="华文中宋" w:hint="eastAsia"/>
                <w:szCs w:val="21"/>
              </w:rPr>
              <w:t>样品制备阳性</w:t>
            </w:r>
            <w:r>
              <w:rPr>
                <w:rFonts w:ascii="华文中宋" w:eastAsia="华文中宋" w:hAnsi="华文中宋"/>
                <w:szCs w:val="21"/>
              </w:rPr>
              <w:t>对照）</w:t>
            </w:r>
            <w:r>
              <w:rPr>
                <w:rFonts w:ascii="华文中宋" w:eastAsia="华文中宋" w:hAnsi="华文中宋" w:hint="eastAsia"/>
                <w:szCs w:val="21"/>
              </w:rPr>
              <w:t>，</w:t>
            </w:r>
            <w:r>
              <w:rPr>
                <w:rFonts w:ascii="华文中宋" w:eastAsia="华文中宋" w:hAnsi="华文中宋"/>
                <w:szCs w:val="21"/>
              </w:rPr>
              <w:t>一个是</w:t>
            </w:r>
            <w:r>
              <w:rPr>
                <w:rFonts w:ascii="华文中宋" w:eastAsia="华文中宋" w:hAnsi="华文中宋" w:hint="eastAsia"/>
                <w:szCs w:val="21"/>
              </w:rPr>
              <w:t>NC</w:t>
            </w:r>
            <w:r>
              <w:rPr>
                <w:rFonts w:ascii="华文中宋" w:eastAsia="华文中宋" w:hAnsi="华文中宋"/>
                <w:szCs w:val="21"/>
              </w:rPr>
              <w:t>（</w:t>
            </w:r>
            <w:r>
              <w:rPr>
                <w:rFonts w:ascii="华文中宋" w:eastAsia="华文中宋" w:hAnsi="华文中宋" w:hint="eastAsia"/>
                <w:szCs w:val="21"/>
              </w:rPr>
              <w:t>样品制备</w:t>
            </w:r>
            <w:r>
              <w:rPr>
                <w:rFonts w:ascii="华文中宋" w:eastAsia="华文中宋" w:hAnsi="华文中宋"/>
                <w:szCs w:val="21"/>
              </w:rPr>
              <w:t>阴性对照）</w:t>
            </w:r>
            <w:r>
              <w:rPr>
                <w:rFonts w:ascii="华文中宋" w:eastAsia="华文中宋" w:hAnsi="华文中宋" w:hint="eastAsia"/>
                <w:szCs w:val="21"/>
              </w:rPr>
              <w:t>。可以用10</w:t>
            </w:r>
            <w:r>
              <w:rPr>
                <w:rFonts w:ascii="华文中宋" w:eastAsia="华文中宋" w:hAnsi="华文中宋"/>
                <w:szCs w:val="21"/>
              </w:rPr>
              <w:t>μL</w:t>
            </w:r>
            <w:r>
              <w:rPr>
                <w:rFonts w:ascii="华文中宋" w:eastAsia="华文中宋" w:hAnsi="华文中宋" w:hint="eastAsia"/>
                <w:szCs w:val="21"/>
              </w:rPr>
              <w:t>第6步所得的第4号稀释液（</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4</w:t>
            </w:r>
            <w:r>
              <w:rPr>
                <w:rFonts w:ascii="华文中宋" w:eastAsia="华文中宋" w:hAnsi="华文中宋" w:hint="eastAsia"/>
                <w:szCs w:val="21"/>
              </w:rPr>
              <w:t>拷贝/μL）再</w:t>
            </w:r>
            <w:r>
              <w:rPr>
                <w:rFonts w:ascii="华文中宋" w:eastAsia="华文中宋" w:hAnsi="华文中宋"/>
                <w:szCs w:val="21"/>
              </w:rPr>
              <w:t>加上一定量的水</w:t>
            </w:r>
            <w:r>
              <w:rPr>
                <w:rFonts w:ascii="华文中宋" w:eastAsia="华文中宋" w:hAnsi="华文中宋" w:hint="eastAsia"/>
                <w:szCs w:val="21"/>
              </w:rPr>
              <w:t>使总</w:t>
            </w:r>
            <w:r>
              <w:rPr>
                <w:rFonts w:ascii="华文中宋" w:eastAsia="华文中宋" w:hAnsi="华文中宋"/>
                <w:szCs w:val="21"/>
              </w:rPr>
              <w:t>体积跟</w:t>
            </w:r>
            <w:r>
              <w:rPr>
                <w:rFonts w:ascii="华文中宋" w:eastAsia="华文中宋" w:hAnsi="华文中宋" w:hint="eastAsia"/>
                <w:szCs w:val="21"/>
              </w:rPr>
              <w:t>核酸纯化试剂盒所要求的起始样本</w:t>
            </w:r>
            <w:r>
              <w:rPr>
                <w:rFonts w:ascii="华文中宋" w:eastAsia="华文中宋" w:hAnsi="华文中宋"/>
                <w:szCs w:val="21"/>
              </w:rPr>
              <w:t>体积一样</w:t>
            </w:r>
            <w:r>
              <w:rPr>
                <w:rFonts w:ascii="华文中宋" w:eastAsia="华文中宋" w:hAnsi="华文中宋" w:hint="eastAsia"/>
                <w:szCs w:val="21"/>
              </w:rPr>
              <w:t>，</w:t>
            </w:r>
            <w:r>
              <w:rPr>
                <w:rFonts w:ascii="华文中宋" w:eastAsia="华文中宋" w:hAnsi="华文中宋"/>
                <w:szCs w:val="21"/>
              </w:rPr>
              <w:t>以此</w:t>
            </w:r>
            <w:r>
              <w:rPr>
                <w:rFonts w:ascii="华文中宋" w:eastAsia="华文中宋" w:hAnsi="华文中宋" w:hint="eastAsia"/>
                <w:szCs w:val="21"/>
              </w:rPr>
              <w:t>作为PC</w:t>
            </w:r>
            <w:r>
              <w:rPr>
                <w:rFonts w:ascii="华文中宋" w:eastAsia="华文中宋" w:hAnsi="华文中宋"/>
                <w:szCs w:val="21"/>
              </w:rPr>
              <w:t>。</w:t>
            </w:r>
            <w:r>
              <w:rPr>
                <w:rFonts w:ascii="华文中宋" w:eastAsia="华文中宋" w:hAnsi="华文中宋" w:hint="eastAsia"/>
                <w:szCs w:val="21"/>
              </w:rPr>
              <w:t>另外</w:t>
            </w:r>
            <w:r>
              <w:rPr>
                <w:rFonts w:ascii="华文中宋" w:eastAsia="华文中宋" w:hAnsi="华文中宋"/>
                <w:szCs w:val="21"/>
              </w:rPr>
              <w:t>用水作为</w:t>
            </w:r>
            <w:r>
              <w:rPr>
                <w:rFonts w:ascii="华文中宋" w:eastAsia="华文中宋" w:hAnsi="华文中宋" w:hint="eastAsia"/>
                <w:szCs w:val="21"/>
              </w:rPr>
              <w:t>NC。</w:t>
            </w:r>
          </w:p>
          <w:p w14:paraId="08516EDC" w14:textId="77777777" w:rsidR="00B63761"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用自选方法纯化样品的DNA，本试剂盒跟</w:t>
            </w:r>
            <w:r>
              <w:rPr>
                <w:rFonts w:ascii="华文中宋" w:eastAsia="华文中宋" w:hAnsi="华文中宋"/>
                <w:szCs w:val="21"/>
              </w:rPr>
              <w:t>市场上大多数</w:t>
            </w:r>
            <w:r>
              <w:rPr>
                <w:rFonts w:ascii="华文中宋" w:eastAsia="华文中宋" w:hAnsi="华文中宋" w:hint="eastAsia"/>
                <w:szCs w:val="21"/>
              </w:rPr>
              <w:t>样品</w:t>
            </w:r>
            <w:r>
              <w:rPr>
                <w:rFonts w:ascii="华文中宋" w:eastAsia="华文中宋" w:hAnsi="华文中宋"/>
                <w:szCs w:val="21"/>
              </w:rPr>
              <w:t>DNA</w:t>
            </w:r>
            <w:r>
              <w:rPr>
                <w:rFonts w:ascii="华文中宋" w:eastAsia="华文中宋" w:hAnsi="华文中宋" w:hint="eastAsia"/>
                <w:szCs w:val="21"/>
              </w:rPr>
              <w:t>提取</w:t>
            </w:r>
            <w:r>
              <w:rPr>
                <w:rFonts w:ascii="华文中宋" w:eastAsia="华文中宋" w:hAnsi="华文中宋"/>
                <w:szCs w:val="21"/>
              </w:rPr>
              <w:t>试剂盒</w:t>
            </w:r>
            <w:r>
              <w:rPr>
                <w:rFonts w:ascii="华文中宋" w:eastAsia="华文中宋" w:hAnsi="华文中宋" w:hint="eastAsia"/>
                <w:szCs w:val="21"/>
              </w:rPr>
              <w:t>兼容，也可使用本公司的免提取核酸释放剂。</w:t>
            </w:r>
          </w:p>
          <w:p w14:paraId="08516EDD" w14:textId="77777777" w:rsidR="00B63761" w:rsidRDefault="00000000">
            <w:pPr>
              <w:spacing w:line="360" w:lineRule="auto"/>
              <w:rPr>
                <w:rFonts w:ascii="华文中宋" w:eastAsia="华文中宋" w:hAnsi="华文中宋"/>
                <w:b/>
                <w:szCs w:val="21"/>
              </w:rPr>
            </w:pPr>
            <w:r>
              <w:rPr>
                <w:rFonts w:ascii="华文中宋" w:eastAsia="华文中宋" w:hAnsi="华文中宋" w:hint="eastAsia"/>
                <w:b/>
                <w:szCs w:val="21"/>
              </w:rPr>
              <w:t>三、染料法qPCR反应（20μL体系，在</w:t>
            </w:r>
            <w:r>
              <w:rPr>
                <w:rFonts w:ascii="华文中宋" w:eastAsia="华文中宋" w:hAnsi="华文中宋"/>
                <w:b/>
                <w:szCs w:val="21"/>
              </w:rPr>
              <w:t>样品制备室进行</w:t>
            </w:r>
            <w:r>
              <w:rPr>
                <w:rFonts w:ascii="华文中宋" w:eastAsia="华文中宋" w:hAnsi="华文中宋" w:hint="eastAsia"/>
                <w:b/>
                <w:szCs w:val="21"/>
              </w:rPr>
              <w:t>）</w:t>
            </w:r>
          </w:p>
          <w:p w14:paraId="08516EDE" w14:textId="77777777" w:rsidR="00B63761"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如果做定量分析并且</w:t>
            </w:r>
            <w:r>
              <w:rPr>
                <w:rFonts w:ascii="华文中宋" w:eastAsia="华文中宋" w:hAnsi="华文中宋"/>
                <w:szCs w:val="21"/>
              </w:rPr>
              <w:t>只做</w:t>
            </w:r>
            <w:r>
              <w:rPr>
                <w:rFonts w:ascii="华文中宋" w:eastAsia="华文中宋" w:hAnsi="华文中宋" w:hint="eastAsia"/>
                <w:szCs w:val="21"/>
              </w:rPr>
              <w:t>1次</w:t>
            </w:r>
            <w:r>
              <w:rPr>
                <w:rFonts w:ascii="华文中宋" w:eastAsia="华文中宋" w:hAnsi="华文中宋"/>
                <w:szCs w:val="21"/>
              </w:rPr>
              <w:t>重复，则标记</w:t>
            </w:r>
            <w:r>
              <w:rPr>
                <w:rFonts w:ascii="华文中宋" w:eastAsia="华文中宋" w:hAnsi="华文中宋" w:hint="eastAsia"/>
                <w:szCs w:val="21"/>
              </w:rPr>
              <w:t>N+9个PCR管，其中</w:t>
            </w:r>
            <w:r>
              <w:rPr>
                <w:rFonts w:ascii="华文中宋" w:eastAsia="华文中宋" w:hAnsi="华文中宋"/>
                <w:szCs w:val="21"/>
              </w:rPr>
              <w:t>N+2个</w:t>
            </w:r>
            <w:r>
              <w:rPr>
                <w:rFonts w:ascii="华文中宋" w:eastAsia="华文中宋" w:hAnsi="华文中宋" w:hint="eastAsia"/>
                <w:szCs w:val="21"/>
              </w:rPr>
              <w:t>用</w:t>
            </w:r>
            <w:r>
              <w:rPr>
                <w:rFonts w:ascii="华文中宋" w:eastAsia="华文中宋" w:hAnsi="华文中宋"/>
                <w:szCs w:val="21"/>
              </w:rPr>
              <w:t>于上步</w:t>
            </w:r>
            <w:r>
              <w:rPr>
                <w:rFonts w:ascii="华文中宋" w:eastAsia="华文中宋" w:hAnsi="华文中宋" w:hint="eastAsia"/>
                <w:szCs w:val="21"/>
              </w:rPr>
              <w:t>得到</w:t>
            </w:r>
            <w:r>
              <w:rPr>
                <w:rFonts w:ascii="华文中宋" w:eastAsia="华文中宋" w:hAnsi="华文中宋"/>
                <w:szCs w:val="21"/>
              </w:rPr>
              <w:t>的N+2个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1个用于</w:t>
            </w:r>
            <w:r>
              <w:rPr>
                <w:rFonts w:ascii="华文中宋" w:eastAsia="华文中宋" w:hAnsi="华文中宋"/>
                <w:szCs w:val="21"/>
              </w:rPr>
              <w:t>PCR阴性对照</w:t>
            </w:r>
            <w:r>
              <w:rPr>
                <w:rFonts w:ascii="华文中宋" w:eastAsia="华文中宋" w:hAnsi="华文中宋" w:hint="eastAsia"/>
                <w:szCs w:val="21"/>
              </w:rPr>
              <w:t>（用水做模板），6个用</w:t>
            </w:r>
            <w:r>
              <w:rPr>
                <w:rFonts w:ascii="华文中宋" w:eastAsia="华文中宋" w:hAnsi="华文中宋"/>
                <w:szCs w:val="21"/>
              </w:rPr>
              <w:t>于</w:t>
            </w:r>
            <w:r>
              <w:rPr>
                <w:rFonts w:ascii="华文中宋" w:eastAsia="华文中宋" w:hAnsi="华文中宋" w:hint="eastAsia"/>
                <w:szCs w:val="21"/>
              </w:rPr>
              <w:t>标准曲线。如果做定性分析，并且</w:t>
            </w:r>
            <w:r>
              <w:rPr>
                <w:rFonts w:ascii="华文中宋" w:eastAsia="华文中宋" w:hAnsi="华文中宋"/>
                <w:szCs w:val="21"/>
              </w:rPr>
              <w:t>只做</w:t>
            </w:r>
            <w:r>
              <w:rPr>
                <w:rFonts w:ascii="华文中宋" w:eastAsia="华文中宋" w:hAnsi="华文中宋" w:hint="eastAsia"/>
                <w:szCs w:val="21"/>
              </w:rPr>
              <w:t>1次</w:t>
            </w:r>
            <w:r>
              <w:rPr>
                <w:rFonts w:ascii="华文中宋" w:eastAsia="华文中宋" w:hAnsi="华文中宋"/>
                <w:szCs w:val="21"/>
              </w:rPr>
              <w:t>重复，则标记</w:t>
            </w:r>
            <w:r>
              <w:rPr>
                <w:rFonts w:ascii="华文中宋" w:eastAsia="华文中宋" w:hAnsi="华文中宋" w:hint="eastAsia"/>
                <w:szCs w:val="21"/>
              </w:rPr>
              <w:t>N+4个PCR管，其中</w:t>
            </w:r>
            <w:r>
              <w:rPr>
                <w:rFonts w:ascii="华文中宋" w:eastAsia="华文中宋" w:hAnsi="华文中宋"/>
                <w:szCs w:val="21"/>
              </w:rPr>
              <w:t>N+2个</w:t>
            </w:r>
            <w:r>
              <w:rPr>
                <w:rFonts w:ascii="华文中宋" w:eastAsia="华文中宋" w:hAnsi="华文中宋" w:hint="eastAsia"/>
                <w:szCs w:val="21"/>
              </w:rPr>
              <w:t>用</w:t>
            </w:r>
            <w:r>
              <w:rPr>
                <w:rFonts w:ascii="华文中宋" w:eastAsia="华文中宋" w:hAnsi="华文中宋"/>
                <w:szCs w:val="21"/>
              </w:rPr>
              <w:t>于上步</w:t>
            </w:r>
            <w:r>
              <w:rPr>
                <w:rFonts w:ascii="华文中宋" w:eastAsia="华文中宋" w:hAnsi="华文中宋" w:hint="eastAsia"/>
                <w:szCs w:val="21"/>
              </w:rPr>
              <w:t>得到</w:t>
            </w:r>
            <w:r>
              <w:rPr>
                <w:rFonts w:ascii="华文中宋" w:eastAsia="华文中宋" w:hAnsi="华文中宋"/>
                <w:szCs w:val="21"/>
              </w:rPr>
              <w:t>的N+2个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1个用于</w:t>
            </w:r>
            <w:r>
              <w:rPr>
                <w:rFonts w:ascii="华文中宋" w:eastAsia="华文中宋" w:hAnsi="华文中宋"/>
                <w:szCs w:val="21"/>
              </w:rPr>
              <w:t>PCR阴性对照</w:t>
            </w:r>
            <w:r>
              <w:rPr>
                <w:rFonts w:ascii="华文中宋" w:eastAsia="华文中宋" w:hAnsi="华文中宋" w:hint="eastAsia"/>
                <w:szCs w:val="21"/>
              </w:rPr>
              <w:t>（用水做模板），1个用于</w:t>
            </w:r>
            <w:r>
              <w:rPr>
                <w:rFonts w:ascii="华文中宋" w:eastAsia="华文中宋" w:hAnsi="华文中宋"/>
                <w:szCs w:val="21"/>
              </w:rPr>
              <w:t>PCR</w:t>
            </w:r>
            <w:r>
              <w:rPr>
                <w:rFonts w:ascii="华文中宋" w:eastAsia="华文中宋" w:hAnsi="华文中宋" w:hint="eastAsia"/>
                <w:szCs w:val="21"/>
              </w:rPr>
              <w:t>阳</w:t>
            </w:r>
            <w:r>
              <w:rPr>
                <w:rFonts w:ascii="华文中宋" w:eastAsia="华文中宋" w:hAnsi="华文中宋"/>
                <w:szCs w:val="21"/>
              </w:rPr>
              <w:t>性对照</w:t>
            </w:r>
            <w:r>
              <w:rPr>
                <w:rFonts w:ascii="华文中宋" w:eastAsia="华文中宋" w:hAnsi="华文中宋" w:hint="eastAsia"/>
                <w:szCs w:val="21"/>
              </w:rPr>
              <w:t>（用第6步第4号管的阳性对照稀释液做模板）</w:t>
            </w:r>
            <w:r>
              <w:rPr>
                <w:rFonts w:ascii="华文中宋" w:eastAsia="华文中宋" w:hAnsi="华文中宋"/>
                <w:szCs w:val="21"/>
              </w:rPr>
              <w:t>。</w:t>
            </w:r>
            <w:r>
              <w:rPr>
                <w:rFonts w:ascii="华文中宋" w:eastAsia="华文中宋" w:hAnsi="华文中宋" w:hint="eastAsia"/>
                <w:szCs w:val="21"/>
              </w:rPr>
              <w:t>下面只以定量分析为例描述操作步骤</w:t>
            </w:r>
            <w:r>
              <w:rPr>
                <w:rFonts w:ascii="华文中宋" w:eastAsia="华文中宋" w:hAnsi="华文中宋"/>
                <w:szCs w:val="21"/>
              </w:rPr>
              <w:t>。</w:t>
            </w:r>
          </w:p>
          <w:p w14:paraId="08516EDF" w14:textId="77777777" w:rsidR="00B63761"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标记管中</w:t>
            </w:r>
            <w:r>
              <w:rPr>
                <w:rFonts w:ascii="华文中宋" w:eastAsia="华文中宋" w:hAnsi="华文中宋" w:hint="eastAsia"/>
                <w:szCs w:val="21"/>
              </w:rPr>
              <w:t>按</w:t>
            </w:r>
            <w:r>
              <w:rPr>
                <w:rFonts w:ascii="华文中宋" w:eastAsia="华文中宋" w:hAnsi="华文中宋"/>
                <w:szCs w:val="21"/>
              </w:rPr>
              <w:t>下表</w:t>
            </w:r>
            <w:r>
              <w:rPr>
                <w:rFonts w:ascii="华文中宋" w:eastAsia="华文中宋" w:hAnsi="华文中宋" w:hint="eastAsia"/>
                <w:szCs w:val="21"/>
              </w:rPr>
              <w:t>加入各成分（本表只列出一次重复。</w:t>
            </w:r>
            <w:r>
              <w:rPr>
                <w:rFonts w:ascii="华文中宋" w:eastAsia="华文中宋" w:hAnsi="华文中宋"/>
                <w:szCs w:val="21"/>
              </w:rPr>
              <w:t>样品</w:t>
            </w:r>
            <w:r>
              <w:rPr>
                <w:rFonts w:ascii="华文中宋" w:eastAsia="华文中宋" w:hAnsi="华文中宋" w:hint="eastAsia"/>
                <w:szCs w:val="21"/>
              </w:rPr>
              <w:t>管和</w:t>
            </w:r>
            <w:r>
              <w:rPr>
                <w:rFonts w:ascii="华文中宋" w:eastAsia="华文中宋" w:hAnsi="华文中宋"/>
                <w:szCs w:val="21"/>
              </w:rPr>
              <w:t>阴性对照设置</w:t>
            </w:r>
            <w:r>
              <w:rPr>
                <w:rFonts w:ascii="华文中宋" w:eastAsia="华文中宋" w:hAnsi="华文中宋" w:hint="eastAsia"/>
                <w:szCs w:val="21"/>
              </w:rPr>
              <w:t>完毕</w:t>
            </w:r>
            <w:r>
              <w:rPr>
                <w:rFonts w:ascii="华文中宋" w:eastAsia="华文中宋" w:hAnsi="华文中宋"/>
                <w:szCs w:val="21"/>
              </w:rPr>
              <w:t>后才</w:t>
            </w:r>
            <w:r>
              <w:rPr>
                <w:rFonts w:ascii="华文中宋" w:eastAsia="华文中宋" w:hAnsi="华文中宋" w:hint="eastAsia"/>
                <w:szCs w:val="21"/>
              </w:rPr>
              <w:t>设置</w:t>
            </w:r>
            <w:r>
              <w:rPr>
                <w:rFonts w:ascii="华文中宋" w:eastAsia="华文中宋" w:hAnsi="华文中宋"/>
                <w:szCs w:val="21"/>
              </w:rPr>
              <w:t>阳性对照，</w:t>
            </w:r>
            <w:r>
              <w:rPr>
                <w:rFonts w:ascii="华文中宋" w:eastAsia="华文中宋" w:hAnsi="华文中宋" w:hint="eastAsia"/>
                <w:szCs w:val="21"/>
              </w:rPr>
              <w:t>并且</w:t>
            </w:r>
            <w:r>
              <w:rPr>
                <w:rFonts w:ascii="华文中宋" w:eastAsia="华文中宋" w:hAnsi="华文中宋"/>
                <w:szCs w:val="21"/>
              </w:rPr>
              <w:t>阳性对照样品</w:t>
            </w:r>
            <w:r>
              <w:rPr>
                <w:rFonts w:ascii="华文中宋" w:eastAsia="华文中宋" w:hAnsi="华文中宋" w:hint="eastAsia"/>
                <w:szCs w:val="21"/>
              </w:rPr>
              <w:t>要等</w:t>
            </w:r>
            <w:r>
              <w:rPr>
                <w:rFonts w:ascii="华文中宋" w:eastAsia="华文中宋" w:hAnsi="华文中宋"/>
                <w:szCs w:val="21"/>
              </w:rPr>
              <w:t>所有</w:t>
            </w:r>
            <w:r>
              <w:rPr>
                <w:rFonts w:ascii="华文中宋" w:eastAsia="华文中宋" w:hAnsi="华文中宋" w:hint="eastAsia"/>
                <w:szCs w:val="21"/>
              </w:rPr>
              <w:t>管子</w:t>
            </w:r>
            <w:r>
              <w:rPr>
                <w:rFonts w:ascii="华文中宋" w:eastAsia="华文中宋" w:hAnsi="华文中宋"/>
                <w:szCs w:val="21"/>
              </w:rPr>
              <w:t>盖</w:t>
            </w:r>
            <w:r>
              <w:rPr>
                <w:rFonts w:ascii="华文中宋" w:eastAsia="华文中宋" w:hAnsi="华文中宋" w:hint="eastAsia"/>
                <w:szCs w:val="21"/>
              </w:rPr>
              <w:t>上</w:t>
            </w:r>
            <w:r>
              <w:rPr>
                <w:rFonts w:ascii="华文中宋" w:eastAsia="华文中宋" w:hAnsi="华文中宋"/>
                <w:szCs w:val="21"/>
              </w:rPr>
              <w:t>盖子储存</w:t>
            </w:r>
            <w:r>
              <w:rPr>
                <w:rFonts w:ascii="华文中宋" w:eastAsia="华文中宋" w:hAnsi="华文中宋" w:hint="eastAsia"/>
                <w:szCs w:val="21"/>
              </w:rPr>
              <w:t>好</w:t>
            </w:r>
            <w:r>
              <w:rPr>
                <w:rFonts w:ascii="华文中宋" w:eastAsia="华文中宋" w:hAnsi="华文中宋"/>
                <w:szCs w:val="21"/>
              </w:rPr>
              <w:t>后最后加</w:t>
            </w:r>
            <w:r>
              <w:rPr>
                <w:rFonts w:ascii="华文中宋" w:eastAsia="华文中宋" w:hAnsi="华文中宋" w:hint="eastAsia"/>
                <w:szCs w:val="21"/>
              </w:rPr>
              <w:t>）：</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1"/>
              <w:gridCol w:w="1071"/>
              <w:gridCol w:w="1196"/>
              <w:gridCol w:w="1982"/>
            </w:tblGrid>
            <w:tr w:rsidR="00B63761" w14:paraId="08516EE6" w14:textId="77777777">
              <w:trPr>
                <w:trHeight w:val="318"/>
                <w:jc w:val="center"/>
              </w:trPr>
              <w:tc>
                <w:tcPr>
                  <w:tcW w:w="2681" w:type="dxa"/>
                  <w:vAlign w:val="center"/>
                </w:tcPr>
                <w:p w14:paraId="08516EE0" w14:textId="77777777" w:rsidR="00B63761" w:rsidRDefault="00000000">
                  <w:pPr>
                    <w:spacing w:line="360" w:lineRule="auto"/>
                    <w:jc w:val="center"/>
                    <w:rPr>
                      <w:rFonts w:ascii="华文中宋" w:eastAsia="华文中宋" w:hAnsi="华文中宋"/>
                      <w:b/>
                      <w:szCs w:val="21"/>
                    </w:rPr>
                  </w:pPr>
                  <w:r>
                    <w:rPr>
                      <w:rFonts w:ascii="华文中宋" w:eastAsia="华文中宋" w:hAnsi="华文中宋" w:hint="eastAsia"/>
                      <w:b/>
                      <w:szCs w:val="21"/>
                    </w:rPr>
                    <w:t>成分</w:t>
                  </w:r>
                </w:p>
              </w:tc>
              <w:tc>
                <w:tcPr>
                  <w:tcW w:w="1071" w:type="dxa"/>
                  <w:vAlign w:val="center"/>
                </w:tcPr>
                <w:p w14:paraId="08516EE1" w14:textId="77777777" w:rsidR="00B63761" w:rsidRDefault="00000000">
                  <w:pPr>
                    <w:jc w:val="center"/>
                    <w:rPr>
                      <w:rFonts w:ascii="华文中宋" w:eastAsia="华文中宋" w:hAnsi="华文中宋"/>
                      <w:b/>
                      <w:szCs w:val="21"/>
                    </w:rPr>
                  </w:pPr>
                  <w:r>
                    <w:rPr>
                      <w:rFonts w:ascii="华文中宋" w:eastAsia="华文中宋" w:hAnsi="华文中宋" w:hint="eastAsia"/>
                      <w:b/>
                      <w:szCs w:val="21"/>
                    </w:rPr>
                    <w:t>样品管</w:t>
                  </w:r>
                </w:p>
                <w:p w14:paraId="08516EE2" w14:textId="77777777" w:rsidR="00B63761" w:rsidRDefault="00000000">
                  <w:pPr>
                    <w:jc w:val="center"/>
                    <w:rPr>
                      <w:rFonts w:ascii="华文中宋" w:eastAsia="华文中宋" w:hAnsi="华文中宋"/>
                      <w:b/>
                      <w:szCs w:val="21"/>
                    </w:rPr>
                  </w:pPr>
                  <w:r>
                    <w:rPr>
                      <w:rFonts w:ascii="华文中宋" w:eastAsia="华文中宋" w:hAnsi="华文中宋"/>
                      <w:b/>
                      <w:szCs w:val="21"/>
                    </w:rPr>
                    <w:t>N+2</w:t>
                  </w:r>
                  <w:r>
                    <w:rPr>
                      <w:rFonts w:ascii="华文中宋" w:eastAsia="华文中宋" w:hAnsi="华文中宋" w:hint="eastAsia"/>
                      <w:b/>
                      <w:szCs w:val="21"/>
                    </w:rPr>
                    <w:t>个</w:t>
                  </w:r>
                </w:p>
              </w:tc>
              <w:tc>
                <w:tcPr>
                  <w:tcW w:w="1196" w:type="dxa"/>
                  <w:vAlign w:val="center"/>
                </w:tcPr>
                <w:p w14:paraId="08516EE3" w14:textId="77777777" w:rsidR="00B63761" w:rsidRDefault="00000000">
                  <w:pPr>
                    <w:jc w:val="center"/>
                    <w:rPr>
                      <w:rFonts w:ascii="华文中宋" w:eastAsia="华文中宋" w:hAnsi="华文中宋"/>
                      <w:b/>
                      <w:bCs/>
                      <w:szCs w:val="21"/>
                    </w:rPr>
                  </w:pPr>
                  <w:r>
                    <w:rPr>
                      <w:rFonts w:ascii="华文中宋" w:eastAsia="华文中宋" w:hAnsi="华文中宋" w:hint="eastAsia"/>
                      <w:b/>
                      <w:bCs/>
                      <w:szCs w:val="21"/>
                    </w:rPr>
                    <w:t>PCR阴性对照管</w:t>
                  </w:r>
                </w:p>
              </w:tc>
              <w:tc>
                <w:tcPr>
                  <w:tcW w:w="1982" w:type="dxa"/>
                  <w:vAlign w:val="center"/>
                </w:tcPr>
                <w:p w14:paraId="08516EE4" w14:textId="77777777" w:rsidR="00B63761" w:rsidRDefault="00000000">
                  <w:pPr>
                    <w:jc w:val="center"/>
                    <w:rPr>
                      <w:rFonts w:ascii="华文中宋" w:eastAsia="华文中宋" w:hAnsi="华文中宋"/>
                      <w:b/>
                      <w:bCs/>
                      <w:szCs w:val="21"/>
                    </w:rPr>
                  </w:pPr>
                  <w:r>
                    <w:rPr>
                      <w:rFonts w:ascii="华文中宋" w:eastAsia="华文中宋" w:hAnsi="华文中宋" w:hint="eastAsia"/>
                      <w:b/>
                      <w:bCs/>
                      <w:szCs w:val="21"/>
                    </w:rPr>
                    <w:t>标准曲线</w:t>
                  </w:r>
                </w:p>
                <w:p w14:paraId="08516EE5" w14:textId="77777777" w:rsidR="00B63761" w:rsidRDefault="00000000">
                  <w:pPr>
                    <w:jc w:val="center"/>
                    <w:rPr>
                      <w:rFonts w:ascii="华文中宋" w:eastAsia="华文中宋" w:hAnsi="华文中宋"/>
                      <w:b/>
                      <w:bCs/>
                      <w:szCs w:val="21"/>
                    </w:rPr>
                  </w:pPr>
                  <w:r>
                    <w:rPr>
                      <w:rFonts w:ascii="华文中宋" w:eastAsia="华文中宋" w:hAnsi="华文中宋" w:hint="eastAsia"/>
                      <w:b/>
                      <w:bCs/>
                      <w:szCs w:val="21"/>
                    </w:rPr>
                    <w:t>样品管（</w:t>
                  </w:r>
                  <w:r>
                    <w:rPr>
                      <w:rFonts w:ascii="华文中宋" w:eastAsia="华文中宋" w:hAnsi="华文中宋"/>
                      <w:b/>
                      <w:bCs/>
                      <w:szCs w:val="21"/>
                    </w:rPr>
                    <w:t>1-6</w:t>
                  </w:r>
                  <w:r>
                    <w:rPr>
                      <w:rFonts w:ascii="华文中宋" w:eastAsia="华文中宋" w:hAnsi="华文中宋" w:hint="eastAsia"/>
                      <w:b/>
                      <w:bCs/>
                      <w:szCs w:val="21"/>
                    </w:rPr>
                    <w:t>管）</w:t>
                  </w:r>
                </w:p>
              </w:tc>
            </w:tr>
            <w:tr w:rsidR="00B63761" w14:paraId="08516EEB" w14:textId="77777777">
              <w:trPr>
                <w:trHeight w:val="318"/>
                <w:jc w:val="center"/>
              </w:trPr>
              <w:tc>
                <w:tcPr>
                  <w:tcW w:w="2681" w:type="dxa"/>
                  <w:vAlign w:val="center"/>
                </w:tcPr>
                <w:p w14:paraId="08516EE7" w14:textId="77777777" w:rsidR="00B63761" w:rsidRDefault="00000000">
                  <w:pPr>
                    <w:jc w:val="center"/>
                    <w:rPr>
                      <w:rFonts w:ascii="华文中宋" w:eastAsia="华文中宋" w:hAnsi="华文中宋"/>
                      <w:szCs w:val="21"/>
                    </w:rPr>
                  </w:pPr>
                  <w:r>
                    <w:rPr>
                      <w:rFonts w:ascii="华文中宋" w:eastAsia="华文中宋" w:hAnsi="华文中宋" w:hint="eastAsia"/>
                      <w:szCs w:val="21"/>
                    </w:rPr>
                    <w:t>2×SYBR</w:t>
                  </w:r>
                  <w:r>
                    <w:rPr>
                      <w:rFonts w:ascii="华文中宋" w:eastAsia="华文中宋" w:hAnsi="华文中宋"/>
                      <w:szCs w:val="21"/>
                    </w:rPr>
                    <w:t xml:space="preserve"> </w:t>
                  </w:r>
                  <w:r>
                    <w:rPr>
                      <w:rFonts w:ascii="华文中宋" w:eastAsia="华文中宋" w:hAnsi="华文中宋" w:hint="eastAsia"/>
                      <w:szCs w:val="21"/>
                    </w:rPr>
                    <w:t xml:space="preserve">qPCR </w:t>
                  </w:r>
                  <w:r>
                    <w:rPr>
                      <w:rFonts w:ascii="华文中宋" w:eastAsia="华文中宋" w:hAnsi="华文中宋"/>
                      <w:szCs w:val="21"/>
                    </w:rPr>
                    <w:t>Ma</w:t>
                  </w:r>
                  <w:r>
                    <w:rPr>
                      <w:rFonts w:ascii="华文中宋" w:eastAsia="华文中宋" w:hAnsi="华文中宋" w:hint="eastAsia"/>
                      <w:szCs w:val="21"/>
                    </w:rPr>
                    <w:t>sterMix</w:t>
                  </w:r>
                </w:p>
              </w:tc>
              <w:tc>
                <w:tcPr>
                  <w:tcW w:w="1071" w:type="dxa"/>
                  <w:vAlign w:val="center"/>
                </w:tcPr>
                <w:p w14:paraId="08516EE8" w14:textId="77777777" w:rsidR="00B63761"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10</w:t>
                  </w:r>
                  <w:r>
                    <w:rPr>
                      <w:rFonts w:ascii="华文中宋" w:eastAsia="华文中宋" w:hAnsi="华文中宋"/>
                      <w:szCs w:val="21"/>
                    </w:rPr>
                    <w:t xml:space="preserve"> μL</w:t>
                  </w:r>
                </w:p>
              </w:tc>
              <w:tc>
                <w:tcPr>
                  <w:tcW w:w="1196" w:type="dxa"/>
                  <w:vAlign w:val="center"/>
                </w:tcPr>
                <w:p w14:paraId="08516EE9" w14:textId="77777777" w:rsidR="00B63761" w:rsidRDefault="00000000">
                  <w:pPr>
                    <w:spacing w:line="240" w:lineRule="atLeast"/>
                    <w:ind w:rightChars="-16" w:right="-34"/>
                    <w:jc w:val="center"/>
                    <w:rPr>
                      <w:rFonts w:ascii="华文中宋" w:eastAsia="华文中宋" w:hAnsi="华文中宋"/>
                      <w:bCs/>
                      <w:szCs w:val="21"/>
                    </w:rPr>
                  </w:pPr>
                  <w:r>
                    <w:rPr>
                      <w:rFonts w:ascii="华文中宋" w:eastAsia="华文中宋" w:hAnsi="华文中宋" w:hint="eastAsia"/>
                      <w:szCs w:val="21"/>
                    </w:rPr>
                    <w:t>10</w:t>
                  </w:r>
                  <w:r>
                    <w:rPr>
                      <w:rFonts w:ascii="华文中宋" w:eastAsia="华文中宋" w:hAnsi="华文中宋"/>
                      <w:szCs w:val="21"/>
                    </w:rPr>
                    <w:t xml:space="preserve"> μL</w:t>
                  </w:r>
                </w:p>
              </w:tc>
              <w:tc>
                <w:tcPr>
                  <w:tcW w:w="1982" w:type="dxa"/>
                  <w:vAlign w:val="center"/>
                </w:tcPr>
                <w:p w14:paraId="08516EEA" w14:textId="77777777" w:rsidR="00B63761" w:rsidRDefault="00000000">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各10</w:t>
                  </w:r>
                  <w:r>
                    <w:rPr>
                      <w:rFonts w:ascii="华文中宋" w:eastAsia="华文中宋" w:hAnsi="华文中宋"/>
                      <w:szCs w:val="21"/>
                    </w:rPr>
                    <w:t xml:space="preserve"> μL</w:t>
                  </w:r>
                </w:p>
              </w:tc>
            </w:tr>
            <w:tr w:rsidR="00B63761" w14:paraId="08516EF0" w14:textId="77777777">
              <w:trPr>
                <w:trHeight w:val="318"/>
                <w:jc w:val="center"/>
              </w:trPr>
              <w:tc>
                <w:tcPr>
                  <w:tcW w:w="2681" w:type="dxa"/>
                  <w:vAlign w:val="center"/>
                </w:tcPr>
                <w:p w14:paraId="08516EEC" w14:textId="77777777" w:rsidR="00B63761" w:rsidRDefault="00000000">
                  <w:pPr>
                    <w:jc w:val="center"/>
                    <w:rPr>
                      <w:rFonts w:ascii="华文中宋" w:eastAsia="华文中宋" w:hAnsi="华文中宋"/>
                      <w:szCs w:val="21"/>
                    </w:rPr>
                  </w:pPr>
                  <w:r>
                    <w:rPr>
                      <w:rFonts w:ascii="华文中宋" w:eastAsia="华文中宋" w:hAnsi="华文中宋" w:hint="eastAsia"/>
                      <w:bCs/>
                      <w:szCs w:val="21"/>
                    </w:rPr>
                    <w:t>乙型肝炎病毒染料法q</w:t>
                  </w:r>
                  <w:r>
                    <w:rPr>
                      <w:rFonts w:ascii="华文中宋" w:eastAsia="华文中宋" w:hAnsi="华文中宋"/>
                      <w:bCs/>
                      <w:szCs w:val="21"/>
                    </w:rPr>
                    <w:t>PCR</w:t>
                  </w:r>
                  <w:r>
                    <w:rPr>
                      <w:rFonts w:ascii="华文中宋" w:eastAsia="华文中宋" w:hAnsi="华文中宋"/>
                      <w:szCs w:val="21"/>
                    </w:rPr>
                    <w:t>引物</w:t>
                  </w:r>
                  <w:r>
                    <w:rPr>
                      <w:rFonts w:ascii="华文中宋" w:eastAsia="华文中宋" w:hAnsi="华文中宋" w:hint="eastAsia"/>
                      <w:bCs/>
                      <w:szCs w:val="21"/>
                    </w:rPr>
                    <w:t>混合液</w:t>
                  </w:r>
                </w:p>
              </w:tc>
              <w:tc>
                <w:tcPr>
                  <w:tcW w:w="1071" w:type="dxa"/>
                  <w:vAlign w:val="center"/>
                </w:tcPr>
                <w:p w14:paraId="08516EED" w14:textId="77777777" w:rsidR="00B63761" w:rsidRDefault="00000000">
                  <w:pPr>
                    <w:spacing w:line="240" w:lineRule="atLeast"/>
                    <w:jc w:val="center"/>
                    <w:rPr>
                      <w:rFonts w:ascii="华文中宋" w:eastAsia="华文中宋" w:hAnsi="华文中宋"/>
                      <w:szCs w:val="21"/>
                    </w:rPr>
                  </w:pPr>
                  <w:r>
                    <w:rPr>
                      <w:rFonts w:ascii="华文中宋" w:eastAsia="华文中宋" w:hAnsi="华文中宋"/>
                      <w:szCs w:val="21"/>
                    </w:rPr>
                    <w:t>2</w:t>
                  </w:r>
                  <w:r>
                    <w:rPr>
                      <w:rFonts w:ascii="华文中宋" w:eastAsia="华文中宋" w:hAnsi="华文中宋" w:hint="eastAsia"/>
                      <w:szCs w:val="21"/>
                    </w:rPr>
                    <w:t xml:space="preserve"> μL</w:t>
                  </w:r>
                </w:p>
              </w:tc>
              <w:tc>
                <w:tcPr>
                  <w:tcW w:w="1196" w:type="dxa"/>
                  <w:vAlign w:val="center"/>
                </w:tcPr>
                <w:p w14:paraId="08516EEE" w14:textId="77777777" w:rsidR="00B63761" w:rsidRDefault="00000000">
                  <w:pPr>
                    <w:spacing w:line="240" w:lineRule="atLeast"/>
                    <w:ind w:rightChars="-16" w:right="-34"/>
                    <w:jc w:val="center"/>
                    <w:rPr>
                      <w:rFonts w:ascii="华文中宋" w:eastAsia="华文中宋" w:hAnsi="华文中宋"/>
                      <w:szCs w:val="21"/>
                    </w:rPr>
                  </w:pPr>
                  <w:r>
                    <w:rPr>
                      <w:rFonts w:ascii="华文中宋" w:eastAsia="华文中宋" w:hAnsi="华文中宋"/>
                      <w:szCs w:val="21"/>
                    </w:rPr>
                    <w:t>2</w:t>
                  </w:r>
                  <w:r>
                    <w:rPr>
                      <w:rFonts w:ascii="华文中宋" w:eastAsia="华文中宋" w:hAnsi="华文中宋" w:hint="eastAsia"/>
                      <w:szCs w:val="21"/>
                    </w:rPr>
                    <w:t xml:space="preserve"> μL</w:t>
                  </w:r>
                </w:p>
              </w:tc>
              <w:tc>
                <w:tcPr>
                  <w:tcW w:w="1982" w:type="dxa"/>
                  <w:vAlign w:val="center"/>
                </w:tcPr>
                <w:p w14:paraId="08516EEF" w14:textId="77777777" w:rsidR="00B63761" w:rsidRDefault="00000000">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2</w:t>
                  </w:r>
                  <w:r>
                    <w:rPr>
                      <w:rFonts w:ascii="华文中宋" w:eastAsia="华文中宋" w:hAnsi="华文中宋" w:hint="eastAsia"/>
                      <w:szCs w:val="21"/>
                    </w:rPr>
                    <w:t xml:space="preserve"> μL</w:t>
                  </w:r>
                </w:p>
              </w:tc>
            </w:tr>
            <w:tr w:rsidR="00B63761" w14:paraId="08516EF5" w14:textId="77777777">
              <w:trPr>
                <w:trHeight w:val="318"/>
                <w:jc w:val="center"/>
              </w:trPr>
              <w:tc>
                <w:tcPr>
                  <w:tcW w:w="2681" w:type="dxa"/>
                  <w:vAlign w:val="center"/>
                </w:tcPr>
                <w:p w14:paraId="08516EF1" w14:textId="77777777" w:rsidR="00B63761"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 xml:space="preserve"> N+2个待测DNA模板</w:t>
                  </w:r>
                </w:p>
              </w:tc>
              <w:tc>
                <w:tcPr>
                  <w:tcW w:w="1071" w:type="dxa"/>
                  <w:vAlign w:val="center"/>
                </w:tcPr>
                <w:p w14:paraId="08516EF2" w14:textId="77777777" w:rsidR="00B63761" w:rsidRDefault="00000000">
                  <w:pPr>
                    <w:spacing w:line="360" w:lineRule="auto"/>
                    <w:jc w:val="center"/>
                    <w:rPr>
                      <w:rFonts w:ascii="华文中宋" w:eastAsia="华文中宋" w:hAnsi="华文中宋"/>
                      <w:szCs w:val="21"/>
                    </w:rPr>
                  </w:pPr>
                  <w:r>
                    <w:rPr>
                      <w:rFonts w:ascii="华文中宋" w:eastAsia="华文中宋" w:hAnsi="华文中宋"/>
                      <w:szCs w:val="21"/>
                    </w:rPr>
                    <w:t>8</w:t>
                  </w:r>
                  <w:r>
                    <w:rPr>
                      <w:rFonts w:ascii="华文中宋" w:eastAsia="华文中宋" w:hAnsi="华文中宋" w:hint="eastAsia"/>
                      <w:szCs w:val="21"/>
                    </w:rPr>
                    <w:t xml:space="preserve"> μL</w:t>
                  </w:r>
                </w:p>
              </w:tc>
              <w:tc>
                <w:tcPr>
                  <w:tcW w:w="1196" w:type="dxa"/>
                  <w:vAlign w:val="center"/>
                </w:tcPr>
                <w:p w14:paraId="08516EF3" w14:textId="77777777" w:rsidR="00B63761" w:rsidRDefault="00000000">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不加</w:t>
                  </w:r>
                </w:p>
              </w:tc>
              <w:tc>
                <w:tcPr>
                  <w:tcW w:w="1982" w:type="dxa"/>
                  <w:vAlign w:val="center"/>
                </w:tcPr>
                <w:p w14:paraId="08516EF4" w14:textId="77777777" w:rsidR="00B63761" w:rsidRDefault="00000000">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不加</w:t>
                  </w:r>
                </w:p>
              </w:tc>
            </w:tr>
            <w:tr w:rsidR="00B63761" w14:paraId="08516EFA" w14:textId="77777777">
              <w:trPr>
                <w:trHeight w:val="442"/>
                <w:jc w:val="center"/>
              </w:trPr>
              <w:tc>
                <w:tcPr>
                  <w:tcW w:w="2681" w:type="dxa"/>
                  <w:vAlign w:val="center"/>
                </w:tcPr>
                <w:p w14:paraId="08516EF6" w14:textId="77777777" w:rsidR="00B63761" w:rsidRDefault="00000000">
                  <w:pPr>
                    <w:jc w:val="center"/>
                    <w:rPr>
                      <w:rFonts w:ascii="华文中宋" w:eastAsia="华文中宋" w:hAnsi="华文中宋"/>
                      <w:szCs w:val="21"/>
                    </w:rPr>
                  </w:pPr>
                  <w:r>
                    <w:rPr>
                      <w:rFonts w:ascii="华文中宋" w:eastAsia="华文中宋" w:hAnsi="华文中宋" w:hint="eastAsia"/>
                      <w:szCs w:val="21"/>
                    </w:rPr>
                    <w:t>超纯水</w:t>
                  </w:r>
                </w:p>
              </w:tc>
              <w:tc>
                <w:tcPr>
                  <w:tcW w:w="1071" w:type="dxa"/>
                  <w:vAlign w:val="center"/>
                </w:tcPr>
                <w:p w14:paraId="08516EF7" w14:textId="77777777" w:rsidR="00B63761" w:rsidRDefault="00000000">
                  <w:pPr>
                    <w:spacing w:line="240" w:lineRule="atLeast"/>
                    <w:jc w:val="center"/>
                    <w:rPr>
                      <w:rFonts w:ascii="华文中宋" w:eastAsia="华文中宋" w:hAnsi="华文中宋"/>
                      <w:bCs/>
                      <w:szCs w:val="21"/>
                    </w:rPr>
                  </w:pPr>
                  <w:r>
                    <w:rPr>
                      <w:rFonts w:ascii="华文中宋" w:eastAsia="华文中宋" w:hAnsi="华文中宋" w:hint="eastAsia"/>
                      <w:bCs/>
                      <w:szCs w:val="21"/>
                    </w:rPr>
                    <w:t>不加</w:t>
                  </w:r>
                </w:p>
              </w:tc>
              <w:tc>
                <w:tcPr>
                  <w:tcW w:w="1196" w:type="dxa"/>
                  <w:vAlign w:val="center"/>
                </w:tcPr>
                <w:p w14:paraId="08516EF8" w14:textId="77777777" w:rsidR="00B63761" w:rsidRDefault="00000000">
                  <w:pPr>
                    <w:spacing w:line="240" w:lineRule="atLeast"/>
                    <w:ind w:rightChars="-16" w:right="-34"/>
                    <w:jc w:val="center"/>
                    <w:rPr>
                      <w:rFonts w:ascii="华文中宋" w:eastAsia="华文中宋" w:hAnsi="华文中宋"/>
                      <w:bCs/>
                      <w:szCs w:val="21"/>
                    </w:rPr>
                  </w:pPr>
                  <w:r>
                    <w:rPr>
                      <w:rFonts w:ascii="华文中宋" w:eastAsia="华文中宋" w:hAnsi="华文中宋"/>
                      <w:szCs w:val="21"/>
                    </w:rPr>
                    <w:t>8</w:t>
                  </w:r>
                  <w:r>
                    <w:rPr>
                      <w:rFonts w:ascii="华文中宋" w:eastAsia="华文中宋" w:hAnsi="华文中宋" w:hint="eastAsia"/>
                      <w:szCs w:val="21"/>
                    </w:rPr>
                    <w:t xml:space="preserve"> μL</w:t>
                  </w:r>
                </w:p>
              </w:tc>
              <w:tc>
                <w:tcPr>
                  <w:tcW w:w="1982" w:type="dxa"/>
                  <w:vAlign w:val="center"/>
                </w:tcPr>
                <w:p w14:paraId="08516EF9" w14:textId="77777777" w:rsidR="00B63761" w:rsidRDefault="00000000">
                  <w:pPr>
                    <w:spacing w:line="240" w:lineRule="atLeast"/>
                    <w:ind w:rightChars="-16" w:right="-34"/>
                    <w:jc w:val="center"/>
                    <w:rPr>
                      <w:rFonts w:ascii="华文中宋" w:eastAsia="华文中宋" w:hAnsi="华文中宋"/>
                      <w:szCs w:val="21"/>
                    </w:rPr>
                  </w:pPr>
                  <w:r>
                    <w:rPr>
                      <w:rFonts w:ascii="华文中宋" w:eastAsia="华文中宋" w:hAnsi="华文中宋" w:hint="eastAsia"/>
                      <w:bCs/>
                      <w:szCs w:val="21"/>
                    </w:rPr>
                    <w:t>不加</w:t>
                  </w:r>
                </w:p>
              </w:tc>
            </w:tr>
            <w:tr w:rsidR="00B63761" w14:paraId="08516EFF" w14:textId="77777777">
              <w:trPr>
                <w:trHeight w:val="318"/>
                <w:jc w:val="center"/>
              </w:trPr>
              <w:tc>
                <w:tcPr>
                  <w:tcW w:w="2681" w:type="dxa"/>
                  <w:vAlign w:val="center"/>
                </w:tcPr>
                <w:p w14:paraId="08516EFB" w14:textId="77777777" w:rsidR="00B63761" w:rsidRDefault="00000000">
                  <w:pPr>
                    <w:jc w:val="center"/>
                    <w:rPr>
                      <w:rFonts w:ascii="华文中宋" w:eastAsia="华文中宋" w:hAnsi="华文中宋"/>
                      <w:szCs w:val="21"/>
                    </w:rPr>
                  </w:pPr>
                  <w:r>
                    <w:rPr>
                      <w:rFonts w:ascii="华文中宋" w:eastAsia="华文中宋" w:hAnsi="华文中宋" w:hint="eastAsia"/>
                      <w:szCs w:val="21"/>
                    </w:rPr>
                    <w:t>第</w:t>
                  </w:r>
                  <w:r>
                    <w:rPr>
                      <w:rFonts w:ascii="华文中宋" w:eastAsia="华文中宋" w:hAnsi="华文中宋"/>
                      <w:szCs w:val="21"/>
                    </w:rPr>
                    <w:t>6</w:t>
                  </w:r>
                  <w:r>
                    <w:rPr>
                      <w:rFonts w:ascii="华文中宋" w:eastAsia="华文中宋" w:hAnsi="华文中宋" w:hint="eastAsia"/>
                      <w:szCs w:val="21"/>
                    </w:rPr>
                    <w:t>步</w:t>
                  </w:r>
                  <w:r>
                    <w:rPr>
                      <w:rFonts w:ascii="华文中宋" w:eastAsia="华文中宋" w:hAnsi="华文中宋"/>
                      <w:szCs w:val="21"/>
                    </w:rPr>
                    <w:t>所得</w:t>
                  </w:r>
                  <w:r>
                    <w:rPr>
                      <w:rFonts w:ascii="华文中宋" w:eastAsia="华文中宋" w:hAnsi="华文中宋" w:hint="eastAsia"/>
                      <w:szCs w:val="21"/>
                    </w:rPr>
                    <w:t>标准曲线</w:t>
                  </w:r>
                  <w:r>
                    <w:rPr>
                      <w:rFonts w:ascii="华文中宋" w:eastAsia="华文中宋" w:hAnsi="华文中宋"/>
                      <w:szCs w:val="21"/>
                    </w:rPr>
                    <w:t>样品</w:t>
                  </w:r>
                  <w:r>
                    <w:rPr>
                      <w:rFonts w:ascii="华文中宋" w:eastAsia="华文中宋" w:hAnsi="华文中宋" w:hint="eastAsia"/>
                      <w:szCs w:val="21"/>
                    </w:rPr>
                    <w:lastRenderedPageBreak/>
                    <w:t>稀释液</w:t>
                  </w:r>
                  <w:r>
                    <w:rPr>
                      <w:rFonts w:ascii="华文中宋" w:eastAsia="华文中宋" w:hAnsi="华文中宋"/>
                      <w:szCs w:val="21"/>
                    </w:rPr>
                    <w:t>（1-6</w:t>
                  </w:r>
                  <w:r>
                    <w:rPr>
                      <w:rFonts w:ascii="华文中宋" w:eastAsia="华文中宋" w:hAnsi="华文中宋" w:hint="eastAsia"/>
                      <w:szCs w:val="21"/>
                    </w:rPr>
                    <w:t>号</w:t>
                  </w:r>
                  <w:r>
                    <w:rPr>
                      <w:rFonts w:ascii="华文中宋" w:eastAsia="华文中宋" w:hAnsi="华文中宋"/>
                      <w:szCs w:val="21"/>
                    </w:rPr>
                    <w:t>）</w:t>
                  </w:r>
                </w:p>
              </w:tc>
              <w:tc>
                <w:tcPr>
                  <w:tcW w:w="1071" w:type="dxa"/>
                  <w:vAlign w:val="center"/>
                </w:tcPr>
                <w:p w14:paraId="08516EFC" w14:textId="77777777" w:rsidR="00B63761" w:rsidRDefault="00000000">
                  <w:pPr>
                    <w:spacing w:line="240" w:lineRule="atLeast"/>
                    <w:jc w:val="center"/>
                    <w:rPr>
                      <w:rFonts w:ascii="华文中宋" w:eastAsia="华文中宋" w:hAnsi="华文中宋"/>
                      <w:szCs w:val="21"/>
                    </w:rPr>
                  </w:pPr>
                  <w:r>
                    <w:rPr>
                      <w:rFonts w:ascii="华文中宋" w:eastAsia="华文中宋" w:hAnsi="华文中宋" w:hint="eastAsia"/>
                      <w:bCs/>
                      <w:szCs w:val="21"/>
                    </w:rPr>
                    <w:lastRenderedPageBreak/>
                    <w:t>不加</w:t>
                  </w:r>
                </w:p>
              </w:tc>
              <w:tc>
                <w:tcPr>
                  <w:tcW w:w="1196" w:type="dxa"/>
                  <w:vAlign w:val="center"/>
                </w:tcPr>
                <w:p w14:paraId="08516EFD" w14:textId="77777777" w:rsidR="00B63761" w:rsidRDefault="00000000">
                  <w:pPr>
                    <w:spacing w:line="240" w:lineRule="atLeast"/>
                    <w:ind w:rightChars="-16" w:right="-34"/>
                    <w:jc w:val="center"/>
                    <w:rPr>
                      <w:rFonts w:ascii="华文中宋" w:eastAsia="华文中宋" w:hAnsi="华文中宋"/>
                      <w:szCs w:val="21"/>
                    </w:rPr>
                  </w:pPr>
                  <w:r>
                    <w:rPr>
                      <w:rFonts w:ascii="华文中宋" w:eastAsia="华文中宋" w:hAnsi="华文中宋" w:hint="eastAsia"/>
                      <w:bCs/>
                      <w:szCs w:val="21"/>
                    </w:rPr>
                    <w:t>不加</w:t>
                  </w:r>
                </w:p>
              </w:tc>
              <w:tc>
                <w:tcPr>
                  <w:tcW w:w="1982" w:type="dxa"/>
                  <w:vAlign w:val="center"/>
                </w:tcPr>
                <w:p w14:paraId="08516EFE" w14:textId="77777777" w:rsidR="00B63761" w:rsidRDefault="00000000">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8</w:t>
                  </w:r>
                  <w:r>
                    <w:rPr>
                      <w:rFonts w:ascii="华文中宋" w:eastAsia="华文中宋" w:hAnsi="华文中宋" w:hint="eastAsia"/>
                      <w:szCs w:val="21"/>
                    </w:rPr>
                    <w:t>μL（</w:t>
                  </w:r>
                  <w:r>
                    <w:rPr>
                      <w:rFonts w:ascii="华文中宋" w:eastAsia="华文中宋" w:hAnsi="华文中宋"/>
                      <w:szCs w:val="21"/>
                    </w:rPr>
                    <w:t>2</w:t>
                  </w:r>
                  <w:r>
                    <w:rPr>
                      <w:rFonts w:ascii="华文中宋" w:eastAsia="华文中宋" w:hAnsi="华文中宋" w:hint="eastAsia"/>
                      <w:szCs w:val="21"/>
                    </w:rPr>
                    <w:t>号样</w:t>
                  </w:r>
                  <w:r>
                    <w:rPr>
                      <w:rFonts w:ascii="华文中宋" w:eastAsia="华文中宋" w:hAnsi="华文中宋"/>
                      <w:szCs w:val="21"/>
                    </w:rPr>
                    <w:t>到</w:t>
                  </w:r>
                  <w:r>
                    <w:rPr>
                      <w:rFonts w:ascii="华文中宋" w:eastAsia="华文中宋" w:hAnsi="华文中宋"/>
                      <w:szCs w:val="21"/>
                    </w:rPr>
                    <w:lastRenderedPageBreak/>
                    <w:t>2</w:t>
                  </w:r>
                  <w:r>
                    <w:rPr>
                      <w:rFonts w:ascii="华文中宋" w:eastAsia="华文中宋" w:hAnsi="华文中宋" w:hint="eastAsia"/>
                      <w:szCs w:val="21"/>
                    </w:rPr>
                    <w:t>号管</w:t>
                  </w:r>
                  <w:r>
                    <w:rPr>
                      <w:rFonts w:ascii="华文中宋" w:eastAsia="华文中宋" w:hAnsi="华文中宋"/>
                      <w:szCs w:val="21"/>
                    </w:rPr>
                    <w:t>，3</w:t>
                  </w:r>
                  <w:r>
                    <w:rPr>
                      <w:rFonts w:ascii="华文中宋" w:eastAsia="华文中宋" w:hAnsi="华文中宋" w:hint="eastAsia"/>
                      <w:szCs w:val="21"/>
                    </w:rPr>
                    <w:t>号样</w:t>
                  </w:r>
                  <w:r>
                    <w:rPr>
                      <w:rFonts w:ascii="华文中宋" w:eastAsia="华文中宋" w:hAnsi="华文中宋"/>
                      <w:szCs w:val="21"/>
                    </w:rPr>
                    <w:t>到3</w:t>
                  </w:r>
                  <w:r>
                    <w:rPr>
                      <w:rFonts w:ascii="华文中宋" w:eastAsia="华文中宋" w:hAnsi="华文中宋" w:hint="eastAsia"/>
                      <w:szCs w:val="21"/>
                    </w:rPr>
                    <w:t>号管</w:t>
                  </w:r>
                  <w:r>
                    <w:rPr>
                      <w:rFonts w:ascii="华文中宋" w:eastAsia="华文中宋" w:hAnsi="华文中宋"/>
                      <w:szCs w:val="21"/>
                    </w:rPr>
                    <w:t>…</w:t>
                  </w:r>
                  <w:r>
                    <w:rPr>
                      <w:rFonts w:ascii="华文中宋" w:eastAsia="华文中宋" w:hAnsi="华文中宋" w:hint="eastAsia"/>
                      <w:szCs w:val="21"/>
                    </w:rPr>
                    <w:t>）</w:t>
                  </w:r>
                </w:p>
              </w:tc>
            </w:tr>
          </w:tbl>
          <w:p w14:paraId="08516F00" w14:textId="77777777" w:rsidR="00B63761"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lastRenderedPageBreak/>
              <w:t>盖上</w:t>
            </w:r>
            <w:r>
              <w:rPr>
                <w:rFonts w:ascii="华文中宋" w:eastAsia="华文中宋" w:hAnsi="华文中宋"/>
                <w:szCs w:val="21"/>
              </w:rPr>
              <w:t>盖子后</w:t>
            </w:r>
            <w:r>
              <w:rPr>
                <w:rFonts w:ascii="华文中宋" w:eastAsia="华文中宋" w:hAnsi="华文中宋" w:hint="eastAsia"/>
                <w:szCs w:val="21"/>
              </w:rPr>
              <w:t>上机，按下面参数进行PCR：</w:t>
            </w:r>
          </w:p>
          <w:tbl>
            <w:tblPr>
              <w:tblW w:w="7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1168"/>
              <w:gridCol w:w="3771"/>
            </w:tblGrid>
            <w:tr w:rsidR="00B63761" w14:paraId="08516F04" w14:textId="77777777">
              <w:trPr>
                <w:jc w:val="center"/>
              </w:trPr>
              <w:tc>
                <w:tcPr>
                  <w:tcW w:w="2334" w:type="dxa"/>
                  <w:tcBorders>
                    <w:bottom w:val="single" w:sz="4" w:space="0" w:color="auto"/>
                  </w:tcBorders>
                  <w:vAlign w:val="center"/>
                </w:tcPr>
                <w:p w14:paraId="08516F01" w14:textId="77777777" w:rsidR="00B63761" w:rsidRDefault="00000000">
                  <w:pPr>
                    <w:spacing w:line="360" w:lineRule="auto"/>
                    <w:ind w:firstLineChars="50" w:firstLine="105"/>
                    <w:jc w:val="center"/>
                    <w:rPr>
                      <w:rFonts w:ascii="华文中宋" w:eastAsia="华文中宋" w:hAnsi="华文中宋"/>
                      <w:b/>
                      <w:szCs w:val="21"/>
                    </w:rPr>
                  </w:pPr>
                  <w:r>
                    <w:rPr>
                      <w:rFonts w:ascii="华文中宋" w:eastAsia="华文中宋" w:hAnsi="华文中宋" w:hint="eastAsia"/>
                      <w:b/>
                      <w:szCs w:val="21"/>
                    </w:rPr>
                    <w:t>过程</w:t>
                  </w:r>
                </w:p>
              </w:tc>
              <w:tc>
                <w:tcPr>
                  <w:tcW w:w="1168" w:type="dxa"/>
                  <w:tcBorders>
                    <w:bottom w:val="single" w:sz="4" w:space="0" w:color="auto"/>
                  </w:tcBorders>
                  <w:vAlign w:val="center"/>
                </w:tcPr>
                <w:p w14:paraId="08516F02" w14:textId="77777777" w:rsidR="00B63761" w:rsidRDefault="00000000">
                  <w:pPr>
                    <w:spacing w:line="360" w:lineRule="auto"/>
                    <w:jc w:val="center"/>
                    <w:rPr>
                      <w:rFonts w:ascii="华文中宋" w:eastAsia="华文中宋" w:hAnsi="华文中宋"/>
                      <w:b/>
                      <w:szCs w:val="21"/>
                    </w:rPr>
                  </w:pPr>
                  <w:r>
                    <w:rPr>
                      <w:rFonts w:ascii="华文中宋" w:eastAsia="华文中宋" w:hAnsi="华文中宋" w:hint="eastAsia"/>
                      <w:b/>
                      <w:szCs w:val="21"/>
                    </w:rPr>
                    <w:t>温度</w:t>
                  </w:r>
                </w:p>
              </w:tc>
              <w:tc>
                <w:tcPr>
                  <w:tcW w:w="3771" w:type="dxa"/>
                  <w:tcBorders>
                    <w:bottom w:val="single" w:sz="4" w:space="0" w:color="auto"/>
                  </w:tcBorders>
                  <w:vAlign w:val="center"/>
                </w:tcPr>
                <w:p w14:paraId="08516F03" w14:textId="77777777" w:rsidR="00B63761" w:rsidRDefault="00000000">
                  <w:pPr>
                    <w:spacing w:line="360" w:lineRule="auto"/>
                    <w:jc w:val="center"/>
                    <w:rPr>
                      <w:rFonts w:ascii="华文中宋" w:eastAsia="华文中宋" w:hAnsi="华文中宋"/>
                      <w:b/>
                      <w:szCs w:val="21"/>
                    </w:rPr>
                  </w:pPr>
                  <w:r>
                    <w:rPr>
                      <w:rFonts w:ascii="华文中宋" w:eastAsia="华文中宋" w:hAnsi="华文中宋" w:hint="eastAsia"/>
                      <w:b/>
                      <w:szCs w:val="21"/>
                    </w:rPr>
                    <w:t>时间</w:t>
                  </w:r>
                </w:p>
              </w:tc>
            </w:tr>
            <w:tr w:rsidR="00B63761" w14:paraId="08516F08" w14:textId="77777777">
              <w:trPr>
                <w:jc w:val="center"/>
              </w:trPr>
              <w:tc>
                <w:tcPr>
                  <w:tcW w:w="2334" w:type="dxa"/>
                  <w:tcBorders>
                    <w:bottom w:val="single" w:sz="4" w:space="0" w:color="auto"/>
                  </w:tcBorders>
                  <w:vAlign w:val="center"/>
                </w:tcPr>
                <w:p w14:paraId="08516F05" w14:textId="77777777" w:rsidR="00B63761" w:rsidRDefault="00000000">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预变性</w:t>
                  </w:r>
                </w:p>
              </w:tc>
              <w:tc>
                <w:tcPr>
                  <w:tcW w:w="1168" w:type="dxa"/>
                  <w:tcBorders>
                    <w:bottom w:val="single" w:sz="4" w:space="0" w:color="auto"/>
                  </w:tcBorders>
                  <w:vAlign w:val="center"/>
                </w:tcPr>
                <w:p w14:paraId="08516F06" w14:textId="77777777" w:rsidR="00B63761"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95</w:t>
                  </w:r>
                  <w:r>
                    <w:rPr>
                      <w:rFonts w:ascii="华文中宋" w:eastAsia="华文中宋" w:hAnsi="华文中宋"/>
                      <w:szCs w:val="21"/>
                    </w:rPr>
                    <w:t>℃</w:t>
                  </w:r>
                </w:p>
              </w:tc>
              <w:tc>
                <w:tcPr>
                  <w:tcW w:w="3771" w:type="dxa"/>
                  <w:tcBorders>
                    <w:bottom w:val="single" w:sz="4" w:space="0" w:color="auto"/>
                  </w:tcBorders>
                  <w:vAlign w:val="center"/>
                </w:tcPr>
                <w:p w14:paraId="08516F07" w14:textId="77777777" w:rsidR="00B63761" w:rsidRDefault="00000000">
                  <w:pPr>
                    <w:spacing w:line="360" w:lineRule="auto"/>
                    <w:jc w:val="center"/>
                    <w:rPr>
                      <w:rFonts w:ascii="华文中宋" w:eastAsia="华文中宋" w:hAnsi="华文中宋"/>
                      <w:szCs w:val="21"/>
                    </w:rPr>
                  </w:pPr>
                  <w:r>
                    <w:rPr>
                      <w:rFonts w:ascii="华文中宋" w:eastAsia="华文中宋" w:hAnsi="华文中宋"/>
                      <w:szCs w:val="21"/>
                    </w:rPr>
                    <w:t>5</w:t>
                  </w:r>
                  <w:r>
                    <w:rPr>
                      <w:rFonts w:ascii="华文中宋" w:eastAsia="华文中宋" w:hAnsi="华文中宋" w:hint="eastAsia"/>
                      <w:szCs w:val="21"/>
                    </w:rPr>
                    <w:t xml:space="preserve"> 分</w:t>
                  </w:r>
                </w:p>
              </w:tc>
            </w:tr>
            <w:tr w:rsidR="00B63761" w14:paraId="08516F0D" w14:textId="77777777">
              <w:trPr>
                <w:jc w:val="center"/>
              </w:trPr>
              <w:tc>
                <w:tcPr>
                  <w:tcW w:w="2334" w:type="dxa"/>
                  <w:vMerge w:val="restart"/>
                  <w:tcBorders>
                    <w:top w:val="single" w:sz="4" w:space="0" w:color="auto"/>
                  </w:tcBorders>
                  <w:vAlign w:val="center"/>
                </w:tcPr>
                <w:p w14:paraId="08516F09" w14:textId="77777777" w:rsidR="00B63761" w:rsidRDefault="00000000">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PCR反应</w:t>
                  </w:r>
                </w:p>
                <w:p w14:paraId="08516F0A" w14:textId="77777777" w:rsidR="00B63761" w:rsidRDefault="00000000">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w:t>
                  </w:r>
                  <w:r>
                    <w:rPr>
                      <w:rFonts w:ascii="华文中宋" w:eastAsia="华文中宋" w:hAnsi="华文中宋"/>
                      <w:szCs w:val="21"/>
                    </w:rPr>
                    <w:t>3</w:t>
                  </w:r>
                  <w:r>
                    <w:rPr>
                      <w:rFonts w:ascii="华文中宋" w:eastAsia="华文中宋" w:hAnsi="华文中宋" w:hint="eastAsia"/>
                      <w:szCs w:val="21"/>
                    </w:rPr>
                    <w:t>5个循环）</w:t>
                  </w:r>
                </w:p>
              </w:tc>
              <w:tc>
                <w:tcPr>
                  <w:tcW w:w="1168" w:type="dxa"/>
                  <w:tcBorders>
                    <w:top w:val="single" w:sz="4" w:space="0" w:color="auto"/>
                  </w:tcBorders>
                  <w:vAlign w:val="center"/>
                </w:tcPr>
                <w:p w14:paraId="08516F0B" w14:textId="77777777" w:rsidR="00B63761"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95</w:t>
                  </w:r>
                  <w:r>
                    <w:rPr>
                      <w:rFonts w:ascii="华文中宋" w:eastAsia="华文中宋" w:hAnsi="华文中宋"/>
                      <w:szCs w:val="21"/>
                    </w:rPr>
                    <w:t>℃</w:t>
                  </w:r>
                </w:p>
              </w:tc>
              <w:tc>
                <w:tcPr>
                  <w:tcW w:w="3771" w:type="dxa"/>
                  <w:tcBorders>
                    <w:top w:val="single" w:sz="4" w:space="0" w:color="auto"/>
                  </w:tcBorders>
                  <w:vAlign w:val="center"/>
                </w:tcPr>
                <w:p w14:paraId="08516F0C" w14:textId="77777777" w:rsidR="00B63761"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1</w:t>
                  </w:r>
                  <w:r>
                    <w:rPr>
                      <w:rFonts w:ascii="华文中宋" w:eastAsia="华文中宋" w:hAnsi="华文中宋"/>
                      <w:szCs w:val="21"/>
                    </w:rPr>
                    <w:t>0</w:t>
                  </w:r>
                  <w:r>
                    <w:rPr>
                      <w:rFonts w:ascii="华文中宋" w:eastAsia="华文中宋" w:hAnsi="华文中宋" w:hint="eastAsia"/>
                      <w:szCs w:val="21"/>
                    </w:rPr>
                    <w:t>秒</w:t>
                  </w:r>
                </w:p>
              </w:tc>
            </w:tr>
            <w:tr w:rsidR="00B63761" w14:paraId="08516F11" w14:textId="77777777">
              <w:trPr>
                <w:trHeight w:val="647"/>
                <w:jc w:val="center"/>
              </w:trPr>
              <w:tc>
                <w:tcPr>
                  <w:tcW w:w="2334" w:type="dxa"/>
                  <w:vMerge/>
                  <w:shd w:val="clear" w:color="auto" w:fill="auto"/>
                  <w:vAlign w:val="center"/>
                </w:tcPr>
                <w:p w14:paraId="08516F0E" w14:textId="77777777" w:rsidR="00B63761" w:rsidRDefault="00B63761">
                  <w:pPr>
                    <w:spacing w:line="360" w:lineRule="auto"/>
                    <w:jc w:val="center"/>
                    <w:rPr>
                      <w:rFonts w:ascii="华文中宋" w:eastAsia="华文中宋" w:hAnsi="华文中宋"/>
                      <w:szCs w:val="21"/>
                    </w:rPr>
                  </w:pPr>
                </w:p>
              </w:tc>
              <w:tc>
                <w:tcPr>
                  <w:tcW w:w="1168" w:type="dxa"/>
                  <w:vAlign w:val="center"/>
                </w:tcPr>
                <w:p w14:paraId="08516F0F" w14:textId="77777777" w:rsidR="00B63761"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60℃</w:t>
                  </w:r>
                </w:p>
              </w:tc>
              <w:tc>
                <w:tcPr>
                  <w:tcW w:w="3771" w:type="dxa"/>
                  <w:vAlign w:val="center"/>
                </w:tcPr>
                <w:p w14:paraId="08516F10" w14:textId="77777777" w:rsidR="00B63761" w:rsidRDefault="00000000">
                  <w:pPr>
                    <w:jc w:val="center"/>
                    <w:rPr>
                      <w:rFonts w:ascii="华文中宋" w:eastAsia="华文中宋" w:hAnsi="华文中宋"/>
                      <w:szCs w:val="21"/>
                    </w:rPr>
                  </w:pPr>
                  <w:r>
                    <w:rPr>
                      <w:rFonts w:ascii="华文中宋" w:eastAsia="华文中宋" w:hAnsi="华文中宋"/>
                      <w:szCs w:val="21"/>
                    </w:rPr>
                    <w:t>4</w:t>
                  </w:r>
                  <w:r>
                    <w:rPr>
                      <w:rFonts w:ascii="华文中宋" w:eastAsia="华文中宋" w:hAnsi="华文中宋" w:hint="eastAsia"/>
                      <w:szCs w:val="21"/>
                    </w:rPr>
                    <w:t>0秒（采集SYBR</w:t>
                  </w:r>
                  <w:r>
                    <w:rPr>
                      <w:rFonts w:ascii="华文中宋" w:eastAsia="华文中宋" w:hAnsi="华文中宋"/>
                      <w:szCs w:val="21"/>
                    </w:rPr>
                    <w:t>通道的荧光信号</w:t>
                  </w:r>
                  <w:r>
                    <w:rPr>
                      <w:rFonts w:ascii="华文中宋" w:eastAsia="华文中宋" w:hAnsi="华文中宋" w:hint="eastAsia"/>
                      <w:szCs w:val="21"/>
                    </w:rPr>
                    <w:t>）</w:t>
                  </w:r>
                </w:p>
              </w:tc>
            </w:tr>
            <w:tr w:rsidR="00B63761" w14:paraId="08516F15" w14:textId="77777777">
              <w:trPr>
                <w:jc w:val="center"/>
              </w:trPr>
              <w:tc>
                <w:tcPr>
                  <w:tcW w:w="2334" w:type="dxa"/>
                  <w:tcBorders>
                    <w:bottom w:val="single" w:sz="4" w:space="0" w:color="auto"/>
                  </w:tcBorders>
                  <w:vAlign w:val="center"/>
                </w:tcPr>
                <w:p w14:paraId="08516F12" w14:textId="77777777" w:rsidR="00B63761" w:rsidRDefault="00000000">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溶解曲线分析</w:t>
                  </w:r>
                </w:p>
              </w:tc>
              <w:tc>
                <w:tcPr>
                  <w:tcW w:w="1168" w:type="dxa"/>
                  <w:tcBorders>
                    <w:bottom w:val="single" w:sz="4" w:space="0" w:color="auto"/>
                  </w:tcBorders>
                  <w:vAlign w:val="center"/>
                </w:tcPr>
                <w:p w14:paraId="08516F13" w14:textId="77777777" w:rsidR="00B63761" w:rsidRDefault="00B63761">
                  <w:pPr>
                    <w:spacing w:line="360" w:lineRule="auto"/>
                    <w:jc w:val="center"/>
                    <w:rPr>
                      <w:rFonts w:ascii="华文中宋" w:eastAsia="华文中宋" w:hAnsi="华文中宋"/>
                      <w:szCs w:val="21"/>
                    </w:rPr>
                  </w:pPr>
                </w:p>
              </w:tc>
              <w:tc>
                <w:tcPr>
                  <w:tcW w:w="3771" w:type="dxa"/>
                  <w:tcBorders>
                    <w:bottom w:val="single" w:sz="4" w:space="0" w:color="auto"/>
                  </w:tcBorders>
                  <w:vAlign w:val="center"/>
                </w:tcPr>
                <w:p w14:paraId="08516F14" w14:textId="77777777" w:rsidR="00B63761"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按qPCR仪器手册执行</w:t>
                  </w:r>
                </w:p>
              </w:tc>
            </w:tr>
          </w:tbl>
          <w:p w14:paraId="08516F16" w14:textId="77777777" w:rsidR="00B63761" w:rsidRDefault="00000000">
            <w:pPr>
              <w:spacing w:line="360" w:lineRule="auto"/>
              <w:rPr>
                <w:rFonts w:ascii="华文中宋" w:eastAsia="华文中宋" w:hAnsi="华文中宋"/>
                <w:szCs w:val="21"/>
              </w:rPr>
            </w:pPr>
            <w:r>
              <w:rPr>
                <w:rFonts w:ascii="华文中宋" w:eastAsia="华文中宋" w:hAnsi="华文中宋" w:hint="eastAsia"/>
                <w:szCs w:val="21"/>
              </w:rPr>
              <w:t>注意：循环次数不要超过35个循环。</w:t>
            </w:r>
          </w:p>
          <w:p w14:paraId="08516F17" w14:textId="77777777" w:rsidR="00B63761" w:rsidRDefault="00000000">
            <w:pPr>
              <w:spacing w:line="360" w:lineRule="auto"/>
              <w:rPr>
                <w:rFonts w:ascii="华文中宋" w:eastAsia="华文中宋" w:hAnsi="华文中宋"/>
                <w:b/>
                <w:szCs w:val="21"/>
              </w:rPr>
            </w:pPr>
            <w:r>
              <w:rPr>
                <w:rFonts w:ascii="华文中宋" w:eastAsia="华文中宋" w:hAnsi="华文中宋" w:hint="eastAsia"/>
                <w:b/>
                <w:szCs w:val="21"/>
              </w:rPr>
              <w:t>四</w:t>
            </w:r>
            <w:r>
              <w:rPr>
                <w:rFonts w:ascii="华文中宋" w:eastAsia="华文中宋" w:hAnsi="华文中宋"/>
                <w:b/>
                <w:szCs w:val="21"/>
              </w:rPr>
              <w:t>、</w:t>
            </w:r>
            <w:r>
              <w:rPr>
                <w:rFonts w:ascii="华文中宋" w:eastAsia="华文中宋" w:hAnsi="华文中宋" w:hint="eastAsia"/>
                <w:b/>
                <w:szCs w:val="21"/>
              </w:rPr>
              <w:t>数据处理</w:t>
            </w:r>
          </w:p>
          <w:p w14:paraId="08516F18" w14:textId="77777777" w:rsidR="00B63761"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通过溶解曲线分析的结果排除无效数据。有Ct值，但Tm值跟阳性对照Tm不一样的样品（包括对照和待测样品），归为假阳性，数据无效，不予以分析。Tm跟阳性对照Tm一致的，为有效Ct。</w:t>
            </w:r>
          </w:p>
          <w:p w14:paraId="08516F19" w14:textId="77777777" w:rsidR="00B63761"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如果两种阴性对照的溶解曲线所得Tm值跟阳性对照的Tm值一样，说明环境或试剂可能有过去的PCR扩增产物污染，则此次实验无效，需要解决污染问题再进行实验。</w:t>
            </w:r>
          </w:p>
          <w:p w14:paraId="08516F1A" w14:textId="77777777" w:rsidR="00B63761"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如果两种阴性对照（样品制备阴性对照和PCR阴性对照）是假阳性，可以继续分析其它样品有效数据。</w:t>
            </w:r>
          </w:p>
          <w:p w14:paraId="08516F1B" w14:textId="77777777" w:rsidR="00B63761"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对定量检测，以阳性对照样品的浓度的log值为横轴，以有效Ct值为纵轴，绘制标准曲线。再以待测样品的有效Ct值从标准</w:t>
            </w:r>
            <w:r>
              <w:rPr>
                <w:rFonts w:ascii="华文中宋" w:eastAsia="华文中宋" w:hAnsi="华文中宋"/>
                <w:szCs w:val="21"/>
              </w:rPr>
              <w:t>曲线</w:t>
            </w:r>
            <w:r>
              <w:rPr>
                <w:rFonts w:ascii="华文中宋" w:eastAsia="华文中宋" w:hAnsi="华文中宋" w:hint="eastAsia"/>
                <w:szCs w:val="21"/>
              </w:rPr>
              <w:t>上推算出样品DNA浓度的log值，</w:t>
            </w:r>
            <w:r>
              <w:rPr>
                <w:rFonts w:ascii="华文中宋" w:eastAsia="华文中宋" w:hAnsi="华文中宋"/>
                <w:szCs w:val="21"/>
              </w:rPr>
              <w:t>再</w:t>
            </w:r>
            <w:r>
              <w:rPr>
                <w:rFonts w:ascii="华文中宋" w:eastAsia="华文中宋" w:hAnsi="华文中宋" w:hint="eastAsia"/>
                <w:szCs w:val="21"/>
              </w:rPr>
              <w:t>换算出待测样品的DNA</w:t>
            </w:r>
            <w:r>
              <w:rPr>
                <w:rFonts w:ascii="华文中宋" w:eastAsia="华文中宋" w:hAnsi="华文中宋"/>
                <w:szCs w:val="21"/>
              </w:rPr>
              <w:t>浓度</w:t>
            </w:r>
            <w:r>
              <w:rPr>
                <w:rFonts w:ascii="华文中宋" w:eastAsia="华文中宋" w:hAnsi="华文中宋" w:hint="eastAsia"/>
                <w:szCs w:val="21"/>
              </w:rPr>
              <w:t>。</w:t>
            </w:r>
          </w:p>
          <w:p w14:paraId="08516F1C" w14:textId="77777777" w:rsidR="00B63761"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对定性检测，则有有效Ct值的为阳性，无有效Ct值的为阴性。</w:t>
            </w:r>
          </w:p>
        </w:tc>
      </w:tr>
      <w:tr w:rsidR="00B63761" w14:paraId="08516F20" w14:textId="77777777">
        <w:tblPrEx>
          <w:jc w:val="center"/>
          <w:tblInd w:w="0" w:type="dxa"/>
          <w:tblBorders>
            <w:left w:val="none" w:sz="0" w:space="0" w:color="auto"/>
            <w:right w:val="none" w:sz="0" w:space="0" w:color="auto"/>
          </w:tblBorders>
        </w:tblPrEx>
        <w:trPr>
          <w:trHeight w:val="660"/>
          <w:jc w:val="center"/>
        </w:trPr>
        <w:tc>
          <w:tcPr>
            <w:tcW w:w="2393" w:type="dxa"/>
            <w:gridSpan w:val="2"/>
            <w:tcBorders>
              <w:bottom w:val="single" w:sz="4" w:space="0" w:color="auto"/>
            </w:tcBorders>
          </w:tcPr>
          <w:p w14:paraId="08516F1E" w14:textId="77777777" w:rsidR="00B63761" w:rsidRDefault="00000000">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关联产品</w:t>
            </w:r>
          </w:p>
        </w:tc>
        <w:tc>
          <w:tcPr>
            <w:tcW w:w="7686" w:type="dxa"/>
            <w:gridSpan w:val="3"/>
            <w:tcBorders>
              <w:bottom w:val="single" w:sz="4" w:space="0" w:color="auto"/>
            </w:tcBorders>
            <w:vAlign w:val="center"/>
          </w:tcPr>
          <w:p w14:paraId="08516F1F" w14:textId="77777777" w:rsidR="00B63761" w:rsidRDefault="00000000">
            <w:pPr>
              <w:spacing w:line="360" w:lineRule="auto"/>
              <w:rPr>
                <w:rFonts w:ascii="华文中宋" w:eastAsia="华文中宋" w:hAnsi="华文中宋"/>
                <w:szCs w:val="21"/>
              </w:rPr>
            </w:pPr>
            <w:r>
              <w:rPr>
                <w:rFonts w:ascii="华文中宋" w:eastAsia="华文中宋" w:hAnsi="华文中宋" w:hint="eastAsia"/>
                <w:szCs w:val="21"/>
              </w:rPr>
              <w:t>乙型肝炎病毒荧光及可视化LAMP检测</w:t>
            </w:r>
            <w:r>
              <w:rPr>
                <w:rFonts w:ascii="华文中宋" w:eastAsia="华文中宋" w:hAnsi="华文中宋"/>
                <w:szCs w:val="21"/>
              </w:rPr>
              <w:t>试剂盒</w:t>
            </w:r>
          </w:p>
        </w:tc>
      </w:tr>
    </w:tbl>
    <w:p w14:paraId="08516F21" w14:textId="77777777" w:rsidR="00B63761" w:rsidRDefault="00000000">
      <w:pPr>
        <w:ind w:right="420"/>
        <w:jc w:val="right"/>
        <w:rPr>
          <w:rFonts w:ascii="华文中宋" w:eastAsia="华文中宋" w:hAnsi="华文中宋"/>
          <w:sz w:val="10"/>
          <w:szCs w:val="10"/>
        </w:rPr>
      </w:pPr>
      <w:r>
        <w:rPr>
          <w:rFonts w:ascii="华文中宋" w:eastAsia="华文中宋" w:hAnsi="华文中宋" w:hint="eastAsia"/>
          <w:sz w:val="10"/>
          <w:szCs w:val="10"/>
        </w:rPr>
        <w:t>20220428wmx</w:t>
      </w:r>
    </w:p>
    <w:sectPr w:rsidR="00B63761">
      <w:headerReference w:type="default" r:id="rId10"/>
      <w:pgSz w:w="11906" w:h="16838"/>
      <w:pgMar w:top="1090" w:right="1800" w:bottom="62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C65F" w14:textId="77777777" w:rsidR="00AC6C19" w:rsidRDefault="00AC6C19">
      <w:r>
        <w:separator/>
      </w:r>
    </w:p>
  </w:endnote>
  <w:endnote w:type="continuationSeparator" w:id="0">
    <w:p w14:paraId="1A241666" w14:textId="77777777" w:rsidR="00AC6C19" w:rsidRDefault="00AC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3AAD" w14:textId="77777777" w:rsidR="00AC6C19" w:rsidRDefault="00AC6C19">
      <w:r>
        <w:separator/>
      </w:r>
    </w:p>
  </w:footnote>
  <w:footnote w:type="continuationSeparator" w:id="0">
    <w:p w14:paraId="6060C8A5" w14:textId="77777777" w:rsidR="00AC6C19" w:rsidRDefault="00AC6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6F24" w14:textId="77777777" w:rsidR="00B63761" w:rsidRDefault="00B63761">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B8C"/>
    <w:multiLevelType w:val="multilevel"/>
    <w:tmpl w:val="011C3B8C"/>
    <w:lvl w:ilvl="0">
      <w:start w:val="1"/>
      <w:numFmt w:val="decimal"/>
      <w:lvlText w:val="%1."/>
      <w:lvlJc w:val="left"/>
      <w:pPr>
        <w:tabs>
          <w:tab w:val="left" w:pos="420"/>
        </w:tabs>
        <w:ind w:left="420" w:hanging="420"/>
      </w:pPr>
      <w:rPr>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87C0CC5"/>
    <w:multiLevelType w:val="multilevel"/>
    <w:tmpl w:val="487C0CC5"/>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4231746">
    <w:abstractNumId w:val="0"/>
  </w:num>
  <w:num w:numId="2" w16cid:durableId="1579558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8CE"/>
    <w:rsid w:val="0000053A"/>
    <w:rsid w:val="00004A5B"/>
    <w:rsid w:val="00005B49"/>
    <w:rsid w:val="000115B5"/>
    <w:rsid w:val="0002325C"/>
    <w:rsid w:val="00031D35"/>
    <w:rsid w:val="0003229A"/>
    <w:rsid w:val="00033AE5"/>
    <w:rsid w:val="00037987"/>
    <w:rsid w:val="0004468C"/>
    <w:rsid w:val="0005366E"/>
    <w:rsid w:val="00055C61"/>
    <w:rsid w:val="00056D53"/>
    <w:rsid w:val="00060CFD"/>
    <w:rsid w:val="00062820"/>
    <w:rsid w:val="000646B4"/>
    <w:rsid w:val="00076507"/>
    <w:rsid w:val="000806EB"/>
    <w:rsid w:val="000849D7"/>
    <w:rsid w:val="000859AB"/>
    <w:rsid w:val="00087028"/>
    <w:rsid w:val="00096403"/>
    <w:rsid w:val="00097C4E"/>
    <w:rsid w:val="000A26D0"/>
    <w:rsid w:val="000A7182"/>
    <w:rsid w:val="000B18E1"/>
    <w:rsid w:val="000B3A0D"/>
    <w:rsid w:val="000B60F8"/>
    <w:rsid w:val="000D49A3"/>
    <w:rsid w:val="000F1455"/>
    <w:rsid w:val="000F6F81"/>
    <w:rsid w:val="00103905"/>
    <w:rsid w:val="00103DCB"/>
    <w:rsid w:val="00105CF0"/>
    <w:rsid w:val="00111B7C"/>
    <w:rsid w:val="00113267"/>
    <w:rsid w:val="0012511B"/>
    <w:rsid w:val="00133A04"/>
    <w:rsid w:val="0013442A"/>
    <w:rsid w:val="001348AE"/>
    <w:rsid w:val="0013588D"/>
    <w:rsid w:val="00140988"/>
    <w:rsid w:val="00143B74"/>
    <w:rsid w:val="001540D8"/>
    <w:rsid w:val="00156067"/>
    <w:rsid w:val="00175E72"/>
    <w:rsid w:val="001928CD"/>
    <w:rsid w:val="0019381C"/>
    <w:rsid w:val="001938CE"/>
    <w:rsid w:val="001A2CC1"/>
    <w:rsid w:val="001A5ACB"/>
    <w:rsid w:val="001B14BB"/>
    <w:rsid w:val="001B1E13"/>
    <w:rsid w:val="001B2DCF"/>
    <w:rsid w:val="001B31C2"/>
    <w:rsid w:val="001D299C"/>
    <w:rsid w:val="001D724A"/>
    <w:rsid w:val="001E0CB0"/>
    <w:rsid w:val="001E5552"/>
    <w:rsid w:val="001F0584"/>
    <w:rsid w:val="001F18CF"/>
    <w:rsid w:val="001F4278"/>
    <w:rsid w:val="00207233"/>
    <w:rsid w:val="00210D0B"/>
    <w:rsid w:val="00215D47"/>
    <w:rsid w:val="00221FE5"/>
    <w:rsid w:val="00230FA8"/>
    <w:rsid w:val="0023752E"/>
    <w:rsid w:val="00244623"/>
    <w:rsid w:val="00244EC2"/>
    <w:rsid w:val="00246EAB"/>
    <w:rsid w:val="002611E5"/>
    <w:rsid w:val="0026290E"/>
    <w:rsid w:val="002719AA"/>
    <w:rsid w:val="00281745"/>
    <w:rsid w:val="00282664"/>
    <w:rsid w:val="00290059"/>
    <w:rsid w:val="002926C4"/>
    <w:rsid w:val="00292BAB"/>
    <w:rsid w:val="00296B98"/>
    <w:rsid w:val="002A0B04"/>
    <w:rsid w:val="002A1B86"/>
    <w:rsid w:val="002A7CDE"/>
    <w:rsid w:val="002B12F2"/>
    <w:rsid w:val="002B2EF4"/>
    <w:rsid w:val="002B3538"/>
    <w:rsid w:val="002B427C"/>
    <w:rsid w:val="002C20CA"/>
    <w:rsid w:val="002C3ABA"/>
    <w:rsid w:val="002E6103"/>
    <w:rsid w:val="002E6827"/>
    <w:rsid w:val="002F2F4C"/>
    <w:rsid w:val="00300DBD"/>
    <w:rsid w:val="00311465"/>
    <w:rsid w:val="0031177F"/>
    <w:rsid w:val="00346581"/>
    <w:rsid w:val="003474D9"/>
    <w:rsid w:val="0039073A"/>
    <w:rsid w:val="00395243"/>
    <w:rsid w:val="00395EA2"/>
    <w:rsid w:val="003A1CD1"/>
    <w:rsid w:val="003A6EA3"/>
    <w:rsid w:val="003B3AE0"/>
    <w:rsid w:val="003B5727"/>
    <w:rsid w:val="003C243E"/>
    <w:rsid w:val="003C2E9A"/>
    <w:rsid w:val="003C7EBD"/>
    <w:rsid w:val="003E7C06"/>
    <w:rsid w:val="003F1D01"/>
    <w:rsid w:val="003F77F7"/>
    <w:rsid w:val="00400C1C"/>
    <w:rsid w:val="00402B12"/>
    <w:rsid w:val="00403749"/>
    <w:rsid w:val="0040644E"/>
    <w:rsid w:val="00407DCE"/>
    <w:rsid w:val="00415201"/>
    <w:rsid w:val="00444D60"/>
    <w:rsid w:val="00447D28"/>
    <w:rsid w:val="00484133"/>
    <w:rsid w:val="00486D9E"/>
    <w:rsid w:val="004903AC"/>
    <w:rsid w:val="004A39D2"/>
    <w:rsid w:val="004A5073"/>
    <w:rsid w:val="004B5088"/>
    <w:rsid w:val="004C6746"/>
    <w:rsid w:val="004D1CBC"/>
    <w:rsid w:val="004E4B47"/>
    <w:rsid w:val="004E7175"/>
    <w:rsid w:val="004F5614"/>
    <w:rsid w:val="00500D41"/>
    <w:rsid w:val="00516AA3"/>
    <w:rsid w:val="00523352"/>
    <w:rsid w:val="0052608A"/>
    <w:rsid w:val="005327E6"/>
    <w:rsid w:val="00533AC3"/>
    <w:rsid w:val="0054048E"/>
    <w:rsid w:val="00540E71"/>
    <w:rsid w:val="005459CD"/>
    <w:rsid w:val="00557B94"/>
    <w:rsid w:val="005609DA"/>
    <w:rsid w:val="00560FD6"/>
    <w:rsid w:val="005724EB"/>
    <w:rsid w:val="00577F45"/>
    <w:rsid w:val="00585790"/>
    <w:rsid w:val="0058631C"/>
    <w:rsid w:val="005A741B"/>
    <w:rsid w:val="005B4FB6"/>
    <w:rsid w:val="005B5BBD"/>
    <w:rsid w:val="005B7912"/>
    <w:rsid w:val="005C606B"/>
    <w:rsid w:val="005C7175"/>
    <w:rsid w:val="005D3D05"/>
    <w:rsid w:val="005D524E"/>
    <w:rsid w:val="005E55F6"/>
    <w:rsid w:val="005E6D1F"/>
    <w:rsid w:val="00603AD7"/>
    <w:rsid w:val="0062482A"/>
    <w:rsid w:val="00627C64"/>
    <w:rsid w:val="00640370"/>
    <w:rsid w:val="00646B4F"/>
    <w:rsid w:val="006510AA"/>
    <w:rsid w:val="006532F7"/>
    <w:rsid w:val="00657D14"/>
    <w:rsid w:val="0066297B"/>
    <w:rsid w:val="00663054"/>
    <w:rsid w:val="00682B2C"/>
    <w:rsid w:val="00687FA7"/>
    <w:rsid w:val="006943A3"/>
    <w:rsid w:val="006A4C13"/>
    <w:rsid w:val="006B1142"/>
    <w:rsid w:val="006D2CD9"/>
    <w:rsid w:val="006E2E9C"/>
    <w:rsid w:val="006F4797"/>
    <w:rsid w:val="006F6B20"/>
    <w:rsid w:val="0070310B"/>
    <w:rsid w:val="00703200"/>
    <w:rsid w:val="00721A60"/>
    <w:rsid w:val="00723E17"/>
    <w:rsid w:val="00734731"/>
    <w:rsid w:val="00756FC2"/>
    <w:rsid w:val="00763E99"/>
    <w:rsid w:val="00767B90"/>
    <w:rsid w:val="00770740"/>
    <w:rsid w:val="007910DA"/>
    <w:rsid w:val="007962E4"/>
    <w:rsid w:val="007A0040"/>
    <w:rsid w:val="007A2D4A"/>
    <w:rsid w:val="007A4E7A"/>
    <w:rsid w:val="007A6515"/>
    <w:rsid w:val="007B2A4C"/>
    <w:rsid w:val="007D6039"/>
    <w:rsid w:val="007D7839"/>
    <w:rsid w:val="007E0208"/>
    <w:rsid w:val="007E10BF"/>
    <w:rsid w:val="007E16C1"/>
    <w:rsid w:val="007E59D4"/>
    <w:rsid w:val="007F25F3"/>
    <w:rsid w:val="007F6F6A"/>
    <w:rsid w:val="00802E33"/>
    <w:rsid w:val="008209C3"/>
    <w:rsid w:val="00822A73"/>
    <w:rsid w:val="0082771C"/>
    <w:rsid w:val="00833483"/>
    <w:rsid w:val="00852FA9"/>
    <w:rsid w:val="008601BC"/>
    <w:rsid w:val="00872B6D"/>
    <w:rsid w:val="00884833"/>
    <w:rsid w:val="008A6D89"/>
    <w:rsid w:val="008B68CC"/>
    <w:rsid w:val="008C4AC4"/>
    <w:rsid w:val="008D4594"/>
    <w:rsid w:val="008E29EF"/>
    <w:rsid w:val="008E7377"/>
    <w:rsid w:val="008F760B"/>
    <w:rsid w:val="008F7D47"/>
    <w:rsid w:val="0090161F"/>
    <w:rsid w:val="009276E6"/>
    <w:rsid w:val="009305CD"/>
    <w:rsid w:val="00931BC6"/>
    <w:rsid w:val="0093660D"/>
    <w:rsid w:val="009577C3"/>
    <w:rsid w:val="0097688F"/>
    <w:rsid w:val="00983671"/>
    <w:rsid w:val="0098559D"/>
    <w:rsid w:val="00987046"/>
    <w:rsid w:val="00996B5F"/>
    <w:rsid w:val="009A0A5F"/>
    <w:rsid w:val="009B062F"/>
    <w:rsid w:val="009B255C"/>
    <w:rsid w:val="009B3E41"/>
    <w:rsid w:val="009B60C8"/>
    <w:rsid w:val="009E09C5"/>
    <w:rsid w:val="009E0BAE"/>
    <w:rsid w:val="00A04D81"/>
    <w:rsid w:val="00A17925"/>
    <w:rsid w:val="00A17EDB"/>
    <w:rsid w:val="00A32BD0"/>
    <w:rsid w:val="00A32E7E"/>
    <w:rsid w:val="00A3404C"/>
    <w:rsid w:val="00A57CBE"/>
    <w:rsid w:val="00A61B69"/>
    <w:rsid w:val="00A70BB5"/>
    <w:rsid w:val="00A728E1"/>
    <w:rsid w:val="00A774D6"/>
    <w:rsid w:val="00A81EC7"/>
    <w:rsid w:val="00AA4A48"/>
    <w:rsid w:val="00AA6B8F"/>
    <w:rsid w:val="00AA73A2"/>
    <w:rsid w:val="00AB55A9"/>
    <w:rsid w:val="00AC6C19"/>
    <w:rsid w:val="00AF7DF9"/>
    <w:rsid w:val="00B035C5"/>
    <w:rsid w:val="00B0463D"/>
    <w:rsid w:val="00B139CC"/>
    <w:rsid w:val="00B33B5E"/>
    <w:rsid w:val="00B40A1C"/>
    <w:rsid w:val="00B579FF"/>
    <w:rsid w:val="00B63761"/>
    <w:rsid w:val="00B63F12"/>
    <w:rsid w:val="00B66DE4"/>
    <w:rsid w:val="00B70AAB"/>
    <w:rsid w:val="00B9263B"/>
    <w:rsid w:val="00BB5176"/>
    <w:rsid w:val="00BD030B"/>
    <w:rsid w:val="00BD08EC"/>
    <w:rsid w:val="00BD3AE7"/>
    <w:rsid w:val="00BE0CE7"/>
    <w:rsid w:val="00BE12EE"/>
    <w:rsid w:val="00BE78D8"/>
    <w:rsid w:val="00BF07C0"/>
    <w:rsid w:val="00BF3E50"/>
    <w:rsid w:val="00C13988"/>
    <w:rsid w:val="00C27054"/>
    <w:rsid w:val="00C27F2B"/>
    <w:rsid w:val="00C31F5F"/>
    <w:rsid w:val="00C3350C"/>
    <w:rsid w:val="00C34FD3"/>
    <w:rsid w:val="00C529A9"/>
    <w:rsid w:val="00C54C55"/>
    <w:rsid w:val="00C709D5"/>
    <w:rsid w:val="00C71144"/>
    <w:rsid w:val="00C7755B"/>
    <w:rsid w:val="00C829BA"/>
    <w:rsid w:val="00C946BB"/>
    <w:rsid w:val="00C959C5"/>
    <w:rsid w:val="00CA3E05"/>
    <w:rsid w:val="00CE14B4"/>
    <w:rsid w:val="00CF1051"/>
    <w:rsid w:val="00D0247D"/>
    <w:rsid w:val="00D12DB4"/>
    <w:rsid w:val="00D207FE"/>
    <w:rsid w:val="00D21CB8"/>
    <w:rsid w:val="00D23BAC"/>
    <w:rsid w:val="00D24C89"/>
    <w:rsid w:val="00D401E5"/>
    <w:rsid w:val="00D468E1"/>
    <w:rsid w:val="00D57305"/>
    <w:rsid w:val="00D619C9"/>
    <w:rsid w:val="00D7053F"/>
    <w:rsid w:val="00D977C1"/>
    <w:rsid w:val="00D97B47"/>
    <w:rsid w:val="00DB70EE"/>
    <w:rsid w:val="00DD13FD"/>
    <w:rsid w:val="00DD4221"/>
    <w:rsid w:val="00DD5621"/>
    <w:rsid w:val="00DE2700"/>
    <w:rsid w:val="00DE420F"/>
    <w:rsid w:val="00E05012"/>
    <w:rsid w:val="00E103AC"/>
    <w:rsid w:val="00E117B0"/>
    <w:rsid w:val="00E13291"/>
    <w:rsid w:val="00E14E8A"/>
    <w:rsid w:val="00E2169F"/>
    <w:rsid w:val="00E34D50"/>
    <w:rsid w:val="00E41717"/>
    <w:rsid w:val="00E45435"/>
    <w:rsid w:val="00E55273"/>
    <w:rsid w:val="00E74907"/>
    <w:rsid w:val="00E84CE0"/>
    <w:rsid w:val="00E95605"/>
    <w:rsid w:val="00EB5C06"/>
    <w:rsid w:val="00EB5F82"/>
    <w:rsid w:val="00ED14A8"/>
    <w:rsid w:val="00ED45D3"/>
    <w:rsid w:val="00ED4FFC"/>
    <w:rsid w:val="00EE0CFE"/>
    <w:rsid w:val="00EF46F3"/>
    <w:rsid w:val="00F43C20"/>
    <w:rsid w:val="00F45AF7"/>
    <w:rsid w:val="00F46407"/>
    <w:rsid w:val="00F51418"/>
    <w:rsid w:val="00F722B3"/>
    <w:rsid w:val="00F76A4E"/>
    <w:rsid w:val="00F80DC0"/>
    <w:rsid w:val="00F9437F"/>
    <w:rsid w:val="00FA409F"/>
    <w:rsid w:val="00FB1B58"/>
    <w:rsid w:val="00FB3161"/>
    <w:rsid w:val="00FB721A"/>
    <w:rsid w:val="00FC2F1A"/>
    <w:rsid w:val="00FC7C48"/>
    <w:rsid w:val="00FD0D6E"/>
    <w:rsid w:val="00FD44B6"/>
    <w:rsid w:val="00FD4622"/>
    <w:rsid w:val="00FE600A"/>
    <w:rsid w:val="00FF13D7"/>
    <w:rsid w:val="00FF33D3"/>
    <w:rsid w:val="00FF70F9"/>
    <w:rsid w:val="01CE3453"/>
    <w:rsid w:val="026C002A"/>
    <w:rsid w:val="037E320E"/>
    <w:rsid w:val="047F723D"/>
    <w:rsid w:val="08FA0E71"/>
    <w:rsid w:val="0CCA1272"/>
    <w:rsid w:val="0D2E7A52"/>
    <w:rsid w:val="0F3155D8"/>
    <w:rsid w:val="10381830"/>
    <w:rsid w:val="107734BE"/>
    <w:rsid w:val="10934E4C"/>
    <w:rsid w:val="12942106"/>
    <w:rsid w:val="12F4390A"/>
    <w:rsid w:val="13A11D40"/>
    <w:rsid w:val="152F25BA"/>
    <w:rsid w:val="15406575"/>
    <w:rsid w:val="196D7493"/>
    <w:rsid w:val="1A5D3725"/>
    <w:rsid w:val="1AD734D7"/>
    <w:rsid w:val="1C6A3ED7"/>
    <w:rsid w:val="22E449E3"/>
    <w:rsid w:val="27F60D15"/>
    <w:rsid w:val="2CC3566A"/>
    <w:rsid w:val="2DD35D80"/>
    <w:rsid w:val="300C557A"/>
    <w:rsid w:val="33B10912"/>
    <w:rsid w:val="346040E6"/>
    <w:rsid w:val="35F5260C"/>
    <w:rsid w:val="377063EE"/>
    <w:rsid w:val="39205BF2"/>
    <w:rsid w:val="40020B76"/>
    <w:rsid w:val="47133141"/>
    <w:rsid w:val="4F275AD4"/>
    <w:rsid w:val="501E2A33"/>
    <w:rsid w:val="53FA75B9"/>
    <w:rsid w:val="587C29ED"/>
    <w:rsid w:val="59367040"/>
    <w:rsid w:val="5BE32D83"/>
    <w:rsid w:val="5D080CF3"/>
    <w:rsid w:val="5E4A533B"/>
    <w:rsid w:val="66195D1F"/>
    <w:rsid w:val="67310E46"/>
    <w:rsid w:val="68376930"/>
    <w:rsid w:val="69C9180A"/>
    <w:rsid w:val="6C8D2FC3"/>
    <w:rsid w:val="6FB62831"/>
    <w:rsid w:val="70875F7B"/>
    <w:rsid w:val="74DB03E7"/>
    <w:rsid w:val="77F71C38"/>
    <w:rsid w:val="7DD10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16E56"/>
  <w15:docId w15:val="{3FA933D2-6D18-427F-9ED7-160FD761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qFormat/>
    <w:rPr>
      <w:color w:val="0000FF"/>
      <w:u w:val="single"/>
    </w:rPr>
  </w:style>
  <w:style w:type="character" w:customStyle="1" w:styleId="1">
    <w:name w:val="未处理的提及1"/>
    <w:basedOn w:val="a0"/>
    <w:uiPriority w:val="99"/>
    <w:semiHidden/>
    <w:unhideWhenUsed/>
    <w:qFormat/>
    <w:rPr>
      <w:color w:val="605E5C"/>
      <w:shd w:val="clear" w:color="auto" w:fill="E1DFDD"/>
    </w:rPr>
  </w:style>
  <w:style w:type="paragraph" w:customStyle="1" w:styleId="TableParagraph">
    <w:name w:val="Table Paragraph"/>
    <w:basedOn w:val="a"/>
    <w:uiPriority w:val="1"/>
    <w:qFormat/>
    <w:pPr>
      <w:jc w:val="center"/>
    </w:pPr>
    <w:rPr>
      <w:rFonts w:ascii="华文中宋" w:eastAsia="华文中宋" w:hAnsi="华文中宋" w:cs="华文中宋"/>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ngen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403</Words>
  <Characters>2299</Characters>
  <Application>Microsoft Office Word</Application>
  <DocSecurity>0</DocSecurity>
  <Lines>19</Lines>
  <Paragraphs>5</Paragraphs>
  <ScaleCrop>false</ScaleCrop>
  <Company>tiandz</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Gene Bin</cp:lastModifiedBy>
  <cp:revision>21</cp:revision>
  <cp:lastPrinted>2019-05-23T05:59:00Z</cp:lastPrinted>
  <dcterms:created xsi:type="dcterms:W3CDTF">2019-05-23T05:47:00Z</dcterms:created>
  <dcterms:modified xsi:type="dcterms:W3CDTF">2022-09-05T04:42:00Z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A90F7099FB40486794E2F9C83B905C99</vt:lpwstr>
  </property>
</Properties>
</file>